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E8435" w14:textId="464AAAE8" w:rsidR="003813BF" w:rsidRDefault="001B335C">
      <w:pPr>
        <w:tabs>
          <w:tab w:val="left" w:pos="2598"/>
        </w:tabs>
        <w:spacing w:line="360" w:lineRule="auto"/>
        <w:ind w:right="147"/>
        <w:jc w:val="center"/>
        <w:rPr>
          <w:b/>
          <w:sz w:val="28"/>
          <w:szCs w:val="28"/>
        </w:rPr>
      </w:pPr>
      <w:proofErr w:type="spellStart"/>
      <w:r>
        <w:rPr>
          <w:b/>
          <w:sz w:val="28"/>
          <w:szCs w:val="28"/>
          <w:highlight w:val="white"/>
        </w:rPr>
        <w:t>Pemilihan</w:t>
      </w:r>
      <w:proofErr w:type="spellEnd"/>
      <w:r>
        <w:rPr>
          <w:b/>
          <w:sz w:val="28"/>
          <w:szCs w:val="28"/>
          <w:highlight w:val="white"/>
        </w:rPr>
        <w:t xml:space="preserve"> Material </w:t>
      </w:r>
      <w:proofErr w:type="spellStart"/>
      <w:r>
        <w:rPr>
          <w:b/>
          <w:sz w:val="28"/>
          <w:szCs w:val="28"/>
          <w:highlight w:val="white"/>
        </w:rPr>
        <w:t>Tepat</w:t>
      </w:r>
      <w:proofErr w:type="spellEnd"/>
      <w:r>
        <w:rPr>
          <w:b/>
          <w:sz w:val="28"/>
          <w:szCs w:val="28"/>
          <w:highlight w:val="white"/>
        </w:rPr>
        <w:t xml:space="preserve"> </w:t>
      </w:r>
      <w:proofErr w:type="spellStart"/>
      <w:r>
        <w:rPr>
          <w:b/>
          <w:sz w:val="28"/>
          <w:szCs w:val="28"/>
          <w:highlight w:val="white"/>
        </w:rPr>
        <w:t>Untuk</w:t>
      </w:r>
      <w:proofErr w:type="spellEnd"/>
      <w:r>
        <w:rPr>
          <w:b/>
          <w:sz w:val="28"/>
          <w:szCs w:val="28"/>
          <w:highlight w:val="white"/>
        </w:rPr>
        <w:t xml:space="preserve"> </w:t>
      </w:r>
      <w:proofErr w:type="spellStart"/>
      <w:r>
        <w:rPr>
          <w:b/>
          <w:sz w:val="28"/>
          <w:szCs w:val="28"/>
          <w:highlight w:val="white"/>
        </w:rPr>
        <w:t>Efisiensi</w:t>
      </w:r>
      <w:proofErr w:type="spellEnd"/>
      <w:r>
        <w:rPr>
          <w:b/>
          <w:sz w:val="28"/>
          <w:szCs w:val="28"/>
          <w:highlight w:val="white"/>
        </w:rPr>
        <w:t xml:space="preserve"> </w:t>
      </w:r>
      <w:proofErr w:type="spellStart"/>
      <w:r>
        <w:rPr>
          <w:b/>
          <w:sz w:val="28"/>
          <w:szCs w:val="28"/>
          <w:highlight w:val="white"/>
        </w:rPr>
        <w:t>Energi</w:t>
      </w:r>
      <w:proofErr w:type="spellEnd"/>
      <w:r>
        <w:rPr>
          <w:b/>
          <w:sz w:val="28"/>
          <w:szCs w:val="28"/>
          <w:highlight w:val="white"/>
        </w:rPr>
        <w:t xml:space="preserve"> </w:t>
      </w:r>
      <w:proofErr w:type="spellStart"/>
      <w:r>
        <w:rPr>
          <w:b/>
          <w:sz w:val="28"/>
          <w:szCs w:val="28"/>
          <w:highlight w:val="white"/>
        </w:rPr>
        <w:t>Dalam</w:t>
      </w:r>
      <w:proofErr w:type="spellEnd"/>
      <w:r>
        <w:rPr>
          <w:b/>
          <w:sz w:val="28"/>
          <w:szCs w:val="28"/>
          <w:highlight w:val="white"/>
        </w:rPr>
        <w:t xml:space="preserve"> </w:t>
      </w:r>
      <w:proofErr w:type="spellStart"/>
      <w:r>
        <w:rPr>
          <w:b/>
          <w:sz w:val="28"/>
          <w:szCs w:val="28"/>
          <w:highlight w:val="white"/>
        </w:rPr>
        <w:t>Konstruksi</w:t>
      </w:r>
      <w:proofErr w:type="spellEnd"/>
      <w:r>
        <w:rPr>
          <w:b/>
          <w:sz w:val="28"/>
          <w:szCs w:val="28"/>
          <w:highlight w:val="white"/>
        </w:rPr>
        <w:t xml:space="preserve"> </w:t>
      </w:r>
      <w:proofErr w:type="spellStart"/>
      <w:r>
        <w:rPr>
          <w:b/>
          <w:sz w:val="28"/>
          <w:szCs w:val="28"/>
          <w:highlight w:val="white"/>
        </w:rPr>
        <w:t>Bangunan</w:t>
      </w:r>
      <w:proofErr w:type="spellEnd"/>
      <w:r>
        <w:rPr>
          <w:b/>
          <w:sz w:val="28"/>
          <w:szCs w:val="28"/>
          <w:highlight w:val="white"/>
        </w:rPr>
        <w:t xml:space="preserve"> Hijau</w:t>
      </w:r>
    </w:p>
    <w:p w14:paraId="398B58A1" w14:textId="5FEB2CE5" w:rsidR="001B335C" w:rsidRDefault="001B335C">
      <w:pPr>
        <w:tabs>
          <w:tab w:val="left" w:pos="2598"/>
        </w:tabs>
        <w:spacing w:line="360" w:lineRule="auto"/>
        <w:ind w:right="147"/>
        <w:jc w:val="center"/>
        <w:rPr>
          <w:b/>
          <w:sz w:val="28"/>
          <w:szCs w:val="28"/>
        </w:rPr>
      </w:pPr>
      <w:r>
        <w:rPr>
          <w:b/>
          <w:sz w:val="28"/>
          <w:szCs w:val="28"/>
        </w:rPr>
        <w:t>Saiful Muslim - 2020</w:t>
      </w:r>
    </w:p>
    <w:p w14:paraId="34916FDF" w14:textId="77777777" w:rsidR="001B335C" w:rsidRDefault="001B335C" w:rsidP="001B335C">
      <w:pPr>
        <w:spacing w:before="240" w:after="240" w:line="228" w:lineRule="auto"/>
        <w:ind w:right="480"/>
        <w:jc w:val="center"/>
        <w:rPr>
          <w:b/>
          <w:color w:val="231F20"/>
        </w:rPr>
      </w:pPr>
      <w:proofErr w:type="spellStart"/>
      <w:r>
        <w:rPr>
          <w:b/>
        </w:rPr>
        <w:t>Abstrak</w:t>
      </w:r>
      <w:proofErr w:type="spellEnd"/>
      <w:r>
        <w:rPr>
          <w:b/>
        </w:rPr>
        <w:t xml:space="preserve"> </w:t>
      </w:r>
      <w:r>
        <w:rPr>
          <w:b/>
          <w:color w:val="231F20"/>
        </w:rPr>
        <w:t xml:space="preserve"> </w:t>
      </w:r>
    </w:p>
    <w:p w14:paraId="4A7D8259" w14:textId="77777777" w:rsidR="001B335C" w:rsidRDefault="001B335C" w:rsidP="001B335C">
      <w:pPr>
        <w:spacing w:before="240" w:after="240" w:line="228" w:lineRule="auto"/>
        <w:ind w:right="480"/>
        <w:jc w:val="both"/>
        <w:rPr>
          <w:color w:val="231F20"/>
        </w:rPr>
      </w:pPr>
      <w:proofErr w:type="spellStart"/>
      <w:r>
        <w:rPr>
          <w:color w:val="231F20"/>
        </w:rPr>
        <w:t>Arsitektur</w:t>
      </w:r>
      <w:proofErr w:type="spellEnd"/>
      <w:r>
        <w:rPr>
          <w:color w:val="231F20"/>
        </w:rPr>
        <w:t xml:space="preserve"> / </w:t>
      </w:r>
      <w:proofErr w:type="spellStart"/>
      <w:r>
        <w:rPr>
          <w:color w:val="231F20"/>
        </w:rPr>
        <w:t>Bangunan</w:t>
      </w:r>
      <w:proofErr w:type="spellEnd"/>
      <w:r>
        <w:rPr>
          <w:color w:val="231F20"/>
        </w:rPr>
        <w:t xml:space="preserve"> </w:t>
      </w:r>
      <w:proofErr w:type="spellStart"/>
      <w:r>
        <w:rPr>
          <w:color w:val="231F20"/>
        </w:rPr>
        <w:t>hijau</w:t>
      </w:r>
      <w:proofErr w:type="spellEnd"/>
      <w:r>
        <w:rPr>
          <w:color w:val="231F20"/>
        </w:rPr>
        <w:t xml:space="preserve"> </w:t>
      </w:r>
      <w:proofErr w:type="spellStart"/>
      <w:r>
        <w:rPr>
          <w:color w:val="231F20"/>
        </w:rPr>
        <w:t>merupakan</w:t>
      </w:r>
      <w:proofErr w:type="spellEnd"/>
      <w:r>
        <w:rPr>
          <w:color w:val="231F20"/>
        </w:rPr>
        <w:t xml:space="preserve"> </w:t>
      </w:r>
      <w:proofErr w:type="spellStart"/>
      <w:r>
        <w:rPr>
          <w:color w:val="231F20"/>
        </w:rPr>
        <w:t>gerakan</w:t>
      </w:r>
      <w:proofErr w:type="spellEnd"/>
      <w:r>
        <w:rPr>
          <w:color w:val="231F20"/>
        </w:rPr>
        <w:t xml:space="preserve"> moral. </w:t>
      </w:r>
      <w:proofErr w:type="spellStart"/>
      <w:r>
        <w:rPr>
          <w:color w:val="231F20"/>
        </w:rPr>
        <w:t>Konsep</w:t>
      </w:r>
      <w:proofErr w:type="spellEnd"/>
      <w:r>
        <w:rPr>
          <w:color w:val="231F20"/>
        </w:rPr>
        <w:t xml:space="preserve"> green building yang </w:t>
      </w:r>
      <w:proofErr w:type="spellStart"/>
      <w:r>
        <w:rPr>
          <w:color w:val="231F20"/>
        </w:rPr>
        <w:t>telah</w:t>
      </w:r>
      <w:proofErr w:type="spellEnd"/>
      <w:r>
        <w:rPr>
          <w:color w:val="231F20"/>
        </w:rPr>
        <w:t xml:space="preserve"> </w:t>
      </w:r>
      <w:proofErr w:type="spellStart"/>
      <w:r>
        <w:rPr>
          <w:color w:val="231F20"/>
        </w:rPr>
        <w:t>dirumuskan</w:t>
      </w:r>
      <w:proofErr w:type="spellEnd"/>
      <w:r>
        <w:rPr>
          <w:color w:val="231F20"/>
        </w:rPr>
        <w:t xml:space="preserve"> </w:t>
      </w:r>
      <w:proofErr w:type="spellStart"/>
      <w:r>
        <w:rPr>
          <w:color w:val="231F20"/>
        </w:rPr>
        <w:t>dalam</w:t>
      </w:r>
      <w:proofErr w:type="spellEnd"/>
      <w:r>
        <w:rPr>
          <w:color w:val="231F20"/>
        </w:rPr>
        <w:t xml:space="preserve"> </w:t>
      </w:r>
      <w:proofErr w:type="spellStart"/>
      <w:r>
        <w:rPr>
          <w:color w:val="231F20"/>
        </w:rPr>
        <w:t>sistem</w:t>
      </w:r>
      <w:proofErr w:type="spellEnd"/>
      <w:r>
        <w:rPr>
          <w:color w:val="231F20"/>
        </w:rPr>
        <w:t xml:space="preserve"> rating oleh </w:t>
      </w:r>
      <w:proofErr w:type="spellStart"/>
      <w:r>
        <w:rPr>
          <w:color w:val="231F20"/>
        </w:rPr>
        <w:t>lembaga-lembaga</w:t>
      </w:r>
      <w:proofErr w:type="spellEnd"/>
      <w:r>
        <w:rPr>
          <w:color w:val="231F20"/>
        </w:rPr>
        <w:t xml:space="preserve"> '</w:t>
      </w:r>
      <w:proofErr w:type="spellStart"/>
      <w:r>
        <w:rPr>
          <w:color w:val="231F20"/>
        </w:rPr>
        <w:t>hijau</w:t>
      </w:r>
      <w:proofErr w:type="spellEnd"/>
      <w:r>
        <w:rPr>
          <w:color w:val="231F20"/>
        </w:rPr>
        <w:t xml:space="preserve">', </w:t>
      </w:r>
      <w:proofErr w:type="spellStart"/>
      <w:r>
        <w:rPr>
          <w:color w:val="231F20"/>
        </w:rPr>
        <w:t>telah</w:t>
      </w:r>
      <w:proofErr w:type="spellEnd"/>
      <w:r>
        <w:rPr>
          <w:color w:val="231F20"/>
        </w:rPr>
        <w:t xml:space="preserve"> </w:t>
      </w:r>
      <w:proofErr w:type="spellStart"/>
      <w:r>
        <w:rPr>
          <w:color w:val="231F20"/>
        </w:rPr>
        <w:t>menjadi</w:t>
      </w:r>
      <w:proofErr w:type="spellEnd"/>
      <w:r>
        <w:rPr>
          <w:color w:val="231F20"/>
        </w:rPr>
        <w:t xml:space="preserve"> </w:t>
      </w:r>
      <w:proofErr w:type="spellStart"/>
      <w:r>
        <w:rPr>
          <w:color w:val="231F20"/>
        </w:rPr>
        <w:t>bagian</w:t>
      </w:r>
      <w:proofErr w:type="spellEnd"/>
      <w:r>
        <w:rPr>
          <w:color w:val="231F20"/>
        </w:rPr>
        <w:t xml:space="preserve"> </w:t>
      </w:r>
      <w:proofErr w:type="spellStart"/>
      <w:r>
        <w:rPr>
          <w:color w:val="231F20"/>
        </w:rPr>
        <w:t>dari</w:t>
      </w:r>
      <w:proofErr w:type="spellEnd"/>
      <w:r>
        <w:rPr>
          <w:color w:val="231F20"/>
        </w:rPr>
        <w:t xml:space="preserve"> market/pasar dan </w:t>
      </w:r>
      <w:proofErr w:type="spellStart"/>
      <w:r>
        <w:rPr>
          <w:color w:val="231F20"/>
        </w:rPr>
        <w:t>tren</w:t>
      </w:r>
      <w:proofErr w:type="spellEnd"/>
      <w:r>
        <w:rPr>
          <w:color w:val="231F20"/>
        </w:rPr>
        <w:t xml:space="preserve"> </w:t>
      </w:r>
      <w:proofErr w:type="spellStart"/>
      <w:r>
        <w:rPr>
          <w:color w:val="231F20"/>
        </w:rPr>
        <w:t>bangunan</w:t>
      </w:r>
      <w:proofErr w:type="spellEnd"/>
      <w:r>
        <w:rPr>
          <w:color w:val="231F20"/>
        </w:rPr>
        <w:t xml:space="preserve"> yang </w:t>
      </w:r>
      <w:proofErr w:type="spellStart"/>
      <w:r>
        <w:rPr>
          <w:color w:val="231F20"/>
        </w:rPr>
        <w:t>dilatarbelakangi</w:t>
      </w:r>
      <w:proofErr w:type="spellEnd"/>
      <w:r>
        <w:rPr>
          <w:color w:val="231F20"/>
        </w:rPr>
        <w:t xml:space="preserve"> oleh </w:t>
      </w:r>
      <w:proofErr w:type="spellStart"/>
      <w:r>
        <w:rPr>
          <w:color w:val="231F20"/>
        </w:rPr>
        <w:t>kesadaran</w:t>
      </w:r>
      <w:proofErr w:type="spellEnd"/>
      <w:r>
        <w:rPr>
          <w:color w:val="231F20"/>
        </w:rPr>
        <w:t xml:space="preserve"> yang </w:t>
      </w:r>
      <w:proofErr w:type="spellStart"/>
      <w:r>
        <w:rPr>
          <w:color w:val="231F20"/>
        </w:rPr>
        <w:t>semakin</w:t>
      </w:r>
      <w:proofErr w:type="spellEnd"/>
      <w:r>
        <w:rPr>
          <w:color w:val="231F20"/>
        </w:rPr>
        <w:t xml:space="preserve"> </w:t>
      </w:r>
      <w:proofErr w:type="spellStart"/>
      <w:r>
        <w:rPr>
          <w:color w:val="231F20"/>
        </w:rPr>
        <w:t>tinggi</w:t>
      </w:r>
      <w:proofErr w:type="spellEnd"/>
      <w:r>
        <w:rPr>
          <w:color w:val="231F20"/>
        </w:rPr>
        <w:t xml:space="preserve"> </w:t>
      </w:r>
      <w:proofErr w:type="spellStart"/>
      <w:r>
        <w:rPr>
          <w:color w:val="231F20"/>
        </w:rPr>
        <w:t>dari</w:t>
      </w:r>
      <w:proofErr w:type="spellEnd"/>
      <w:r>
        <w:rPr>
          <w:color w:val="231F20"/>
        </w:rPr>
        <w:t xml:space="preserve"> </w:t>
      </w:r>
      <w:proofErr w:type="spellStart"/>
      <w:r>
        <w:rPr>
          <w:color w:val="231F20"/>
        </w:rPr>
        <w:t>warganya</w:t>
      </w:r>
      <w:proofErr w:type="spellEnd"/>
      <w:r>
        <w:rPr>
          <w:color w:val="231F20"/>
        </w:rPr>
        <w:t xml:space="preserve"> </w:t>
      </w:r>
      <w:proofErr w:type="spellStart"/>
      <w:r>
        <w:rPr>
          <w:color w:val="231F20"/>
        </w:rPr>
        <w:t>untuk</w:t>
      </w:r>
      <w:proofErr w:type="spellEnd"/>
      <w:r>
        <w:rPr>
          <w:color w:val="231F20"/>
        </w:rPr>
        <w:t xml:space="preserve"> </w:t>
      </w:r>
      <w:proofErr w:type="spellStart"/>
      <w:r>
        <w:rPr>
          <w:color w:val="231F20"/>
        </w:rPr>
        <w:t>mulai</w:t>
      </w:r>
      <w:proofErr w:type="spellEnd"/>
      <w:r>
        <w:rPr>
          <w:color w:val="231F20"/>
        </w:rPr>
        <w:t xml:space="preserve"> </w:t>
      </w:r>
      <w:proofErr w:type="spellStart"/>
      <w:r>
        <w:rPr>
          <w:color w:val="231F20"/>
        </w:rPr>
        <w:t>peduli</w:t>
      </w:r>
      <w:proofErr w:type="spellEnd"/>
      <w:r>
        <w:rPr>
          <w:color w:val="231F20"/>
        </w:rPr>
        <w:t xml:space="preserve"> </w:t>
      </w:r>
      <w:proofErr w:type="spellStart"/>
      <w:r>
        <w:rPr>
          <w:color w:val="231F20"/>
        </w:rPr>
        <w:t>dengan</w:t>
      </w:r>
      <w:proofErr w:type="spellEnd"/>
      <w:r>
        <w:rPr>
          <w:color w:val="231F20"/>
        </w:rPr>
        <w:t xml:space="preserve"> </w:t>
      </w:r>
      <w:proofErr w:type="spellStart"/>
      <w:r>
        <w:rPr>
          <w:color w:val="231F20"/>
        </w:rPr>
        <w:t>lingkungan</w:t>
      </w:r>
      <w:proofErr w:type="spellEnd"/>
      <w:r>
        <w:rPr>
          <w:color w:val="231F20"/>
        </w:rPr>
        <w:t>.</w:t>
      </w:r>
      <w:r>
        <w:t xml:space="preserve"> </w:t>
      </w:r>
      <w:proofErr w:type="spellStart"/>
      <w:r>
        <w:rPr>
          <w:color w:val="231F20"/>
        </w:rPr>
        <w:t>Konsep</w:t>
      </w:r>
      <w:proofErr w:type="spellEnd"/>
      <w:r>
        <w:rPr>
          <w:color w:val="231F20"/>
        </w:rPr>
        <w:t xml:space="preserve"> </w:t>
      </w:r>
      <w:proofErr w:type="spellStart"/>
      <w:r>
        <w:rPr>
          <w:color w:val="231F20"/>
        </w:rPr>
        <w:t>hijau</w:t>
      </w:r>
      <w:proofErr w:type="spellEnd"/>
      <w:r>
        <w:rPr>
          <w:color w:val="231F20"/>
        </w:rPr>
        <w:t xml:space="preserve"> </w:t>
      </w:r>
      <w:proofErr w:type="spellStart"/>
      <w:r>
        <w:rPr>
          <w:color w:val="231F20"/>
        </w:rPr>
        <w:t>bangunan</w:t>
      </w:r>
      <w:proofErr w:type="spellEnd"/>
      <w:r>
        <w:rPr>
          <w:color w:val="231F20"/>
        </w:rPr>
        <w:t xml:space="preserve"> </w:t>
      </w:r>
      <w:proofErr w:type="spellStart"/>
      <w:r>
        <w:rPr>
          <w:color w:val="231F20"/>
        </w:rPr>
        <w:t>dapat</w:t>
      </w:r>
      <w:proofErr w:type="spellEnd"/>
      <w:r>
        <w:rPr>
          <w:color w:val="231F20"/>
        </w:rPr>
        <w:t xml:space="preserve"> </w:t>
      </w:r>
      <w:proofErr w:type="spellStart"/>
      <w:r>
        <w:rPr>
          <w:color w:val="231F20"/>
        </w:rPr>
        <w:t>dikuantifikasikan</w:t>
      </w:r>
      <w:proofErr w:type="spellEnd"/>
      <w:r>
        <w:rPr>
          <w:color w:val="231F20"/>
        </w:rPr>
        <w:t xml:space="preserve"> </w:t>
      </w:r>
      <w:proofErr w:type="spellStart"/>
      <w:r>
        <w:rPr>
          <w:color w:val="231F20"/>
        </w:rPr>
        <w:t>berdasarkan</w:t>
      </w:r>
      <w:proofErr w:type="spellEnd"/>
      <w:r>
        <w:rPr>
          <w:color w:val="231F20"/>
        </w:rPr>
        <w:t xml:space="preserve"> </w:t>
      </w:r>
      <w:proofErr w:type="spellStart"/>
      <w:r>
        <w:rPr>
          <w:color w:val="231F20"/>
        </w:rPr>
        <w:t>pemeringkatan</w:t>
      </w:r>
      <w:proofErr w:type="spellEnd"/>
      <w:r>
        <w:rPr>
          <w:color w:val="231F20"/>
        </w:rPr>
        <w:t xml:space="preserve"> </w:t>
      </w:r>
      <w:proofErr w:type="spellStart"/>
      <w:r>
        <w:rPr>
          <w:color w:val="231F20"/>
        </w:rPr>
        <w:t>melalui</w:t>
      </w:r>
      <w:proofErr w:type="spellEnd"/>
      <w:r>
        <w:rPr>
          <w:color w:val="231F20"/>
        </w:rPr>
        <w:t xml:space="preserve"> </w:t>
      </w:r>
      <w:proofErr w:type="spellStart"/>
      <w:r>
        <w:rPr>
          <w:color w:val="231F20"/>
        </w:rPr>
        <w:t>beberapa</w:t>
      </w:r>
      <w:proofErr w:type="spellEnd"/>
      <w:r>
        <w:rPr>
          <w:color w:val="231F20"/>
        </w:rPr>
        <w:t xml:space="preserve"> </w:t>
      </w:r>
      <w:proofErr w:type="spellStart"/>
      <w:r>
        <w:rPr>
          <w:color w:val="231F20"/>
        </w:rPr>
        <w:t>macam</w:t>
      </w:r>
      <w:proofErr w:type="spellEnd"/>
      <w:r>
        <w:rPr>
          <w:color w:val="231F20"/>
        </w:rPr>
        <w:t xml:space="preserve"> </w:t>
      </w:r>
      <w:proofErr w:type="spellStart"/>
      <w:r>
        <w:rPr>
          <w:color w:val="231F20"/>
        </w:rPr>
        <w:t>kriteria</w:t>
      </w:r>
      <w:proofErr w:type="spellEnd"/>
      <w:r>
        <w:rPr>
          <w:color w:val="231F20"/>
        </w:rPr>
        <w:t xml:space="preserve"> yang </w:t>
      </w:r>
      <w:proofErr w:type="spellStart"/>
      <w:r>
        <w:rPr>
          <w:color w:val="231F20"/>
        </w:rPr>
        <w:t>dirumuskan</w:t>
      </w:r>
      <w:proofErr w:type="spellEnd"/>
      <w:r>
        <w:rPr>
          <w:color w:val="231F20"/>
        </w:rPr>
        <w:t xml:space="preserve"> oleh </w:t>
      </w:r>
      <w:proofErr w:type="spellStart"/>
      <w:r>
        <w:rPr>
          <w:color w:val="231F20"/>
        </w:rPr>
        <w:t>lembaga-lembaga</w:t>
      </w:r>
      <w:proofErr w:type="spellEnd"/>
      <w:r>
        <w:rPr>
          <w:color w:val="231F20"/>
        </w:rPr>
        <w:t xml:space="preserve"> rating green building, </w:t>
      </w:r>
      <w:proofErr w:type="spellStart"/>
      <w:r>
        <w:rPr>
          <w:color w:val="231F20"/>
        </w:rPr>
        <w:t>melalui</w:t>
      </w:r>
      <w:proofErr w:type="spellEnd"/>
      <w:r>
        <w:rPr>
          <w:color w:val="231F20"/>
        </w:rPr>
        <w:t xml:space="preserve"> proses </w:t>
      </w:r>
      <w:proofErr w:type="spellStart"/>
      <w:r>
        <w:rPr>
          <w:color w:val="231F20"/>
        </w:rPr>
        <w:t>sertifikasi</w:t>
      </w:r>
      <w:proofErr w:type="spellEnd"/>
      <w:r>
        <w:rPr>
          <w:color w:val="231F20"/>
        </w:rPr>
        <w:t xml:space="preserve"> </w:t>
      </w:r>
      <w:proofErr w:type="spellStart"/>
      <w:r>
        <w:rPr>
          <w:color w:val="231F20"/>
        </w:rPr>
        <w:t>hijau</w:t>
      </w:r>
      <w:proofErr w:type="spellEnd"/>
      <w:r>
        <w:rPr>
          <w:color w:val="231F20"/>
        </w:rPr>
        <w:t xml:space="preserve">. </w:t>
      </w:r>
      <w:proofErr w:type="spellStart"/>
      <w:r>
        <w:rPr>
          <w:color w:val="231F20"/>
        </w:rPr>
        <w:t>Beberapa</w:t>
      </w:r>
      <w:proofErr w:type="spellEnd"/>
      <w:r>
        <w:rPr>
          <w:color w:val="231F20"/>
        </w:rPr>
        <w:t xml:space="preserve"> negara </w:t>
      </w:r>
      <w:proofErr w:type="spellStart"/>
      <w:r>
        <w:rPr>
          <w:color w:val="231F20"/>
        </w:rPr>
        <w:t>maju</w:t>
      </w:r>
      <w:proofErr w:type="spellEnd"/>
      <w:r>
        <w:rPr>
          <w:color w:val="231F20"/>
        </w:rPr>
        <w:t xml:space="preserve"> </w:t>
      </w:r>
      <w:proofErr w:type="spellStart"/>
      <w:r>
        <w:rPr>
          <w:color w:val="231F20"/>
        </w:rPr>
        <w:t>telah</w:t>
      </w:r>
      <w:proofErr w:type="spellEnd"/>
      <w:r>
        <w:rPr>
          <w:color w:val="231F20"/>
        </w:rPr>
        <w:t xml:space="preserve"> </w:t>
      </w:r>
      <w:proofErr w:type="spellStart"/>
      <w:r>
        <w:rPr>
          <w:color w:val="231F20"/>
        </w:rPr>
        <w:t>melaksanakan</w:t>
      </w:r>
      <w:proofErr w:type="spellEnd"/>
      <w:r>
        <w:rPr>
          <w:color w:val="231F20"/>
        </w:rPr>
        <w:t xml:space="preserve"> program </w:t>
      </w:r>
      <w:proofErr w:type="spellStart"/>
      <w:r>
        <w:rPr>
          <w:color w:val="231F20"/>
        </w:rPr>
        <w:t>ini</w:t>
      </w:r>
      <w:proofErr w:type="spellEnd"/>
      <w:r>
        <w:rPr>
          <w:color w:val="231F20"/>
        </w:rPr>
        <w:t xml:space="preserve"> yang pada </w:t>
      </w:r>
      <w:proofErr w:type="spellStart"/>
      <w:r>
        <w:rPr>
          <w:color w:val="231F20"/>
        </w:rPr>
        <w:t>perkembangannya</w:t>
      </w:r>
      <w:proofErr w:type="spellEnd"/>
      <w:r>
        <w:rPr>
          <w:color w:val="231F20"/>
        </w:rPr>
        <w:t xml:space="preserve"> </w:t>
      </w:r>
      <w:proofErr w:type="spellStart"/>
      <w:r>
        <w:rPr>
          <w:color w:val="231F20"/>
        </w:rPr>
        <w:t>diikuti</w:t>
      </w:r>
      <w:proofErr w:type="spellEnd"/>
      <w:r>
        <w:rPr>
          <w:color w:val="231F20"/>
        </w:rPr>
        <w:t xml:space="preserve"> oleh negara-negara lain </w:t>
      </w:r>
      <w:proofErr w:type="spellStart"/>
      <w:r>
        <w:rPr>
          <w:color w:val="231F20"/>
        </w:rPr>
        <w:t>termasuk</w:t>
      </w:r>
      <w:proofErr w:type="spellEnd"/>
      <w:r>
        <w:rPr>
          <w:color w:val="231F20"/>
        </w:rPr>
        <w:t xml:space="preserve"> Indonesia</w:t>
      </w:r>
      <w:r>
        <w:t xml:space="preserve"> </w:t>
      </w:r>
      <w:proofErr w:type="spellStart"/>
      <w:r>
        <w:rPr>
          <w:color w:val="231F20"/>
        </w:rPr>
        <w:t>Sertifikasi</w:t>
      </w:r>
      <w:proofErr w:type="spellEnd"/>
      <w:r>
        <w:rPr>
          <w:color w:val="231F20"/>
        </w:rPr>
        <w:t xml:space="preserve"> </w:t>
      </w:r>
      <w:proofErr w:type="spellStart"/>
      <w:r>
        <w:rPr>
          <w:color w:val="231F20"/>
        </w:rPr>
        <w:t>hijau</w:t>
      </w:r>
      <w:proofErr w:type="spellEnd"/>
      <w:r>
        <w:rPr>
          <w:color w:val="231F20"/>
        </w:rPr>
        <w:t xml:space="preserve"> pada </w:t>
      </w:r>
      <w:proofErr w:type="spellStart"/>
      <w:r>
        <w:rPr>
          <w:color w:val="231F20"/>
        </w:rPr>
        <w:t>bangunan</w:t>
      </w:r>
      <w:proofErr w:type="spellEnd"/>
      <w:r>
        <w:rPr>
          <w:color w:val="231F20"/>
        </w:rPr>
        <w:t xml:space="preserve"> di Indonesia sangat </w:t>
      </w:r>
      <w:proofErr w:type="spellStart"/>
      <w:r>
        <w:rPr>
          <w:color w:val="231F20"/>
        </w:rPr>
        <w:t>penting</w:t>
      </w:r>
      <w:proofErr w:type="spellEnd"/>
      <w:r>
        <w:rPr>
          <w:color w:val="231F20"/>
        </w:rPr>
        <w:t xml:space="preserve"> </w:t>
      </w:r>
      <w:proofErr w:type="spellStart"/>
      <w:r>
        <w:rPr>
          <w:color w:val="231F20"/>
        </w:rPr>
        <w:t>dilakukan</w:t>
      </w:r>
      <w:proofErr w:type="spellEnd"/>
      <w:r>
        <w:rPr>
          <w:color w:val="231F20"/>
        </w:rPr>
        <w:t xml:space="preserve"> </w:t>
      </w:r>
      <w:proofErr w:type="spellStart"/>
      <w:r>
        <w:rPr>
          <w:color w:val="231F20"/>
        </w:rPr>
        <w:t>mengingat</w:t>
      </w:r>
      <w:proofErr w:type="spellEnd"/>
      <w:r>
        <w:rPr>
          <w:color w:val="231F20"/>
        </w:rPr>
        <w:t xml:space="preserve"> </w:t>
      </w:r>
      <w:proofErr w:type="spellStart"/>
      <w:r>
        <w:rPr>
          <w:color w:val="231F20"/>
        </w:rPr>
        <w:t>perkembangan</w:t>
      </w:r>
      <w:proofErr w:type="spellEnd"/>
      <w:r>
        <w:rPr>
          <w:color w:val="231F20"/>
        </w:rPr>
        <w:t xml:space="preserve"> </w:t>
      </w:r>
      <w:proofErr w:type="spellStart"/>
      <w:r>
        <w:rPr>
          <w:color w:val="231F20"/>
        </w:rPr>
        <w:t>konstruksi</w:t>
      </w:r>
      <w:proofErr w:type="spellEnd"/>
      <w:r>
        <w:rPr>
          <w:color w:val="231F20"/>
        </w:rPr>
        <w:t xml:space="preserve"> </w:t>
      </w:r>
      <w:proofErr w:type="spellStart"/>
      <w:r>
        <w:rPr>
          <w:color w:val="231F20"/>
        </w:rPr>
        <w:t>khususnya</w:t>
      </w:r>
      <w:proofErr w:type="spellEnd"/>
      <w:r>
        <w:rPr>
          <w:color w:val="231F20"/>
        </w:rPr>
        <w:t xml:space="preserve"> </w:t>
      </w:r>
      <w:proofErr w:type="spellStart"/>
      <w:r>
        <w:rPr>
          <w:color w:val="231F20"/>
        </w:rPr>
        <w:t>bangunan</w:t>
      </w:r>
      <w:proofErr w:type="spellEnd"/>
      <w:r>
        <w:rPr>
          <w:color w:val="231F20"/>
        </w:rPr>
        <w:t xml:space="preserve"> </w:t>
      </w:r>
      <w:proofErr w:type="spellStart"/>
      <w:r>
        <w:rPr>
          <w:color w:val="231F20"/>
        </w:rPr>
        <w:t>gedung</w:t>
      </w:r>
      <w:proofErr w:type="spellEnd"/>
      <w:r>
        <w:rPr>
          <w:color w:val="231F20"/>
        </w:rPr>
        <w:t xml:space="preserve"> </w:t>
      </w:r>
      <w:proofErr w:type="spellStart"/>
      <w:r>
        <w:rPr>
          <w:color w:val="231F20"/>
        </w:rPr>
        <w:t>sudah</w:t>
      </w:r>
      <w:proofErr w:type="spellEnd"/>
      <w:r>
        <w:rPr>
          <w:color w:val="231F20"/>
        </w:rPr>
        <w:t xml:space="preserve"> </w:t>
      </w:r>
      <w:proofErr w:type="spellStart"/>
      <w:r>
        <w:rPr>
          <w:color w:val="231F20"/>
        </w:rPr>
        <w:t>semakin</w:t>
      </w:r>
      <w:proofErr w:type="spellEnd"/>
      <w:r>
        <w:rPr>
          <w:color w:val="231F20"/>
        </w:rPr>
        <w:t xml:space="preserve"> </w:t>
      </w:r>
      <w:proofErr w:type="spellStart"/>
      <w:r>
        <w:rPr>
          <w:color w:val="231F20"/>
        </w:rPr>
        <w:t>maju</w:t>
      </w:r>
      <w:proofErr w:type="spellEnd"/>
      <w:r>
        <w:rPr>
          <w:color w:val="231F20"/>
        </w:rPr>
        <w:t xml:space="preserve">. </w:t>
      </w:r>
      <w:proofErr w:type="spellStart"/>
      <w:r>
        <w:rPr>
          <w:color w:val="231F20"/>
        </w:rPr>
        <w:t>Dengan</w:t>
      </w:r>
      <w:proofErr w:type="spellEnd"/>
      <w:r>
        <w:rPr>
          <w:color w:val="231F20"/>
        </w:rPr>
        <w:t xml:space="preserve"> proses </w:t>
      </w:r>
      <w:proofErr w:type="spellStart"/>
      <w:r>
        <w:rPr>
          <w:color w:val="231F20"/>
        </w:rPr>
        <w:t>sertifikasi</w:t>
      </w:r>
      <w:proofErr w:type="spellEnd"/>
      <w:r>
        <w:rPr>
          <w:color w:val="231F20"/>
        </w:rPr>
        <w:t xml:space="preserve"> </w:t>
      </w:r>
      <w:proofErr w:type="spellStart"/>
      <w:r>
        <w:rPr>
          <w:color w:val="231F20"/>
        </w:rPr>
        <w:t>hijau</w:t>
      </w:r>
      <w:proofErr w:type="spellEnd"/>
      <w:r>
        <w:rPr>
          <w:color w:val="231F20"/>
        </w:rPr>
        <w:t xml:space="preserve"> </w:t>
      </w:r>
      <w:proofErr w:type="spellStart"/>
      <w:r>
        <w:rPr>
          <w:color w:val="231F20"/>
        </w:rPr>
        <w:t>ini</w:t>
      </w:r>
      <w:proofErr w:type="spellEnd"/>
      <w:r>
        <w:rPr>
          <w:color w:val="231F20"/>
        </w:rPr>
        <w:t xml:space="preserve"> </w:t>
      </w:r>
      <w:proofErr w:type="spellStart"/>
      <w:r>
        <w:rPr>
          <w:color w:val="231F20"/>
        </w:rPr>
        <w:t>sebagai</w:t>
      </w:r>
      <w:proofErr w:type="spellEnd"/>
      <w:r>
        <w:rPr>
          <w:color w:val="231F20"/>
        </w:rPr>
        <w:t xml:space="preserve"> </w:t>
      </w:r>
      <w:proofErr w:type="spellStart"/>
      <w:r>
        <w:rPr>
          <w:color w:val="231F20"/>
        </w:rPr>
        <w:t>bagian</w:t>
      </w:r>
      <w:proofErr w:type="spellEnd"/>
      <w:r>
        <w:rPr>
          <w:color w:val="231F20"/>
        </w:rPr>
        <w:t xml:space="preserve"> </w:t>
      </w:r>
      <w:proofErr w:type="spellStart"/>
      <w:r>
        <w:rPr>
          <w:color w:val="231F20"/>
        </w:rPr>
        <w:t>dari</w:t>
      </w:r>
      <w:proofErr w:type="spellEnd"/>
      <w:r>
        <w:rPr>
          <w:color w:val="231F20"/>
        </w:rPr>
        <w:t xml:space="preserve"> </w:t>
      </w:r>
      <w:proofErr w:type="spellStart"/>
      <w:r>
        <w:rPr>
          <w:color w:val="231F20"/>
        </w:rPr>
        <w:t>bangunan</w:t>
      </w:r>
      <w:proofErr w:type="spellEnd"/>
      <w:r>
        <w:rPr>
          <w:color w:val="231F20"/>
        </w:rPr>
        <w:t xml:space="preserve"> </w:t>
      </w:r>
      <w:proofErr w:type="spellStart"/>
      <w:r>
        <w:rPr>
          <w:color w:val="231F20"/>
        </w:rPr>
        <w:t>hijau</w:t>
      </w:r>
      <w:proofErr w:type="spellEnd"/>
      <w:r>
        <w:rPr>
          <w:color w:val="231F20"/>
        </w:rPr>
        <w:t xml:space="preserve"> dunia, </w:t>
      </w:r>
      <w:proofErr w:type="spellStart"/>
      <w:r>
        <w:rPr>
          <w:color w:val="231F20"/>
        </w:rPr>
        <w:t>diharapkan</w:t>
      </w:r>
      <w:proofErr w:type="spellEnd"/>
      <w:r>
        <w:rPr>
          <w:color w:val="231F20"/>
        </w:rPr>
        <w:t xml:space="preserve"> </w:t>
      </w:r>
      <w:proofErr w:type="spellStart"/>
      <w:r>
        <w:rPr>
          <w:color w:val="231F20"/>
        </w:rPr>
        <w:t>pembangunan</w:t>
      </w:r>
      <w:proofErr w:type="spellEnd"/>
      <w:r>
        <w:rPr>
          <w:color w:val="231F20"/>
        </w:rPr>
        <w:t xml:space="preserve"> di Indonesia </w:t>
      </w:r>
      <w:proofErr w:type="spellStart"/>
      <w:r>
        <w:rPr>
          <w:color w:val="231F20"/>
        </w:rPr>
        <w:t>dapat</w:t>
      </w:r>
      <w:proofErr w:type="spellEnd"/>
      <w:r>
        <w:rPr>
          <w:color w:val="231F20"/>
        </w:rPr>
        <w:t xml:space="preserve"> </w:t>
      </w:r>
      <w:proofErr w:type="spellStart"/>
      <w:r>
        <w:rPr>
          <w:color w:val="231F20"/>
        </w:rPr>
        <w:t>selaras</w:t>
      </w:r>
      <w:proofErr w:type="spellEnd"/>
      <w:r>
        <w:rPr>
          <w:color w:val="231F20"/>
        </w:rPr>
        <w:t xml:space="preserve"> </w:t>
      </w:r>
      <w:proofErr w:type="spellStart"/>
      <w:r>
        <w:rPr>
          <w:color w:val="231F20"/>
        </w:rPr>
        <w:t>dengan</w:t>
      </w:r>
      <w:proofErr w:type="spellEnd"/>
      <w:r>
        <w:rPr>
          <w:color w:val="231F20"/>
        </w:rPr>
        <w:t xml:space="preserve"> </w:t>
      </w:r>
      <w:proofErr w:type="spellStart"/>
      <w:r>
        <w:rPr>
          <w:color w:val="231F20"/>
        </w:rPr>
        <w:t>lingkungan</w:t>
      </w:r>
      <w:proofErr w:type="spellEnd"/>
      <w:r>
        <w:rPr>
          <w:color w:val="231F20"/>
        </w:rPr>
        <w:t xml:space="preserve"> </w:t>
      </w:r>
      <w:proofErr w:type="spellStart"/>
      <w:r>
        <w:rPr>
          <w:color w:val="231F20"/>
        </w:rPr>
        <w:t>dengan</w:t>
      </w:r>
      <w:proofErr w:type="spellEnd"/>
      <w:r>
        <w:rPr>
          <w:color w:val="231F20"/>
        </w:rPr>
        <w:t xml:space="preserve"> </w:t>
      </w:r>
      <w:proofErr w:type="spellStart"/>
      <w:r>
        <w:rPr>
          <w:color w:val="231F20"/>
        </w:rPr>
        <w:t>minimnya</w:t>
      </w:r>
      <w:proofErr w:type="spellEnd"/>
      <w:r>
        <w:rPr>
          <w:color w:val="231F20"/>
        </w:rPr>
        <w:t xml:space="preserve"> </w:t>
      </w:r>
      <w:proofErr w:type="spellStart"/>
      <w:r>
        <w:rPr>
          <w:color w:val="231F20"/>
        </w:rPr>
        <w:t>dampak</w:t>
      </w:r>
      <w:proofErr w:type="spellEnd"/>
      <w:r>
        <w:rPr>
          <w:color w:val="231F20"/>
        </w:rPr>
        <w:t xml:space="preserve"> yang </w:t>
      </w:r>
      <w:proofErr w:type="spellStart"/>
      <w:r>
        <w:rPr>
          <w:color w:val="231F20"/>
        </w:rPr>
        <w:t>ditimbulkan</w:t>
      </w:r>
      <w:proofErr w:type="spellEnd"/>
      <w:r>
        <w:rPr>
          <w:color w:val="231F20"/>
        </w:rPr>
        <w:t xml:space="preserve"> </w:t>
      </w:r>
      <w:proofErr w:type="spellStart"/>
      <w:r>
        <w:rPr>
          <w:color w:val="231F20"/>
        </w:rPr>
        <w:t>baik</w:t>
      </w:r>
      <w:proofErr w:type="spellEnd"/>
      <w:r>
        <w:rPr>
          <w:color w:val="231F20"/>
        </w:rPr>
        <w:t xml:space="preserve"> oleh proses </w:t>
      </w:r>
      <w:proofErr w:type="spellStart"/>
      <w:r>
        <w:rPr>
          <w:color w:val="231F20"/>
        </w:rPr>
        <w:t>perancangan</w:t>
      </w:r>
      <w:proofErr w:type="spellEnd"/>
      <w:r>
        <w:rPr>
          <w:color w:val="231F20"/>
        </w:rPr>
        <w:t xml:space="preserve">, </w:t>
      </w:r>
      <w:proofErr w:type="spellStart"/>
      <w:r>
        <w:rPr>
          <w:color w:val="231F20"/>
        </w:rPr>
        <w:t>konstruksi</w:t>
      </w:r>
      <w:proofErr w:type="spellEnd"/>
      <w:r>
        <w:rPr>
          <w:color w:val="231F20"/>
        </w:rPr>
        <w:t xml:space="preserve"> </w:t>
      </w:r>
      <w:proofErr w:type="spellStart"/>
      <w:r>
        <w:rPr>
          <w:color w:val="231F20"/>
        </w:rPr>
        <w:t>maupun</w:t>
      </w:r>
      <w:proofErr w:type="spellEnd"/>
      <w:r>
        <w:rPr>
          <w:color w:val="231F20"/>
        </w:rPr>
        <w:t xml:space="preserve"> </w:t>
      </w:r>
      <w:proofErr w:type="spellStart"/>
      <w:r>
        <w:rPr>
          <w:color w:val="231F20"/>
        </w:rPr>
        <w:t>rekonstruksinya</w:t>
      </w:r>
      <w:proofErr w:type="spellEnd"/>
      <w:r>
        <w:rPr>
          <w:color w:val="231F20"/>
        </w:rPr>
        <w:t>.</w:t>
      </w:r>
    </w:p>
    <w:p w14:paraId="4BFE5CFC" w14:textId="77777777" w:rsidR="001B335C" w:rsidRDefault="001B335C" w:rsidP="001B335C">
      <w:pPr>
        <w:spacing w:line="228" w:lineRule="auto"/>
        <w:ind w:left="140" w:right="480"/>
        <w:jc w:val="both"/>
      </w:pPr>
      <w:r>
        <w:t xml:space="preserve"> </w:t>
      </w:r>
    </w:p>
    <w:p w14:paraId="7842026A" w14:textId="176398AB" w:rsidR="001B335C" w:rsidRDefault="001B335C" w:rsidP="001B335C">
      <w:pPr>
        <w:spacing w:before="240" w:after="240" w:line="360" w:lineRule="auto"/>
        <w:rPr>
          <w:i/>
          <w:color w:val="231F20"/>
        </w:rPr>
      </w:pPr>
      <w:r>
        <w:rPr>
          <w:color w:val="231F20"/>
        </w:rPr>
        <w:t xml:space="preserve">Kata </w:t>
      </w:r>
      <w:proofErr w:type="spellStart"/>
      <w:proofErr w:type="gramStart"/>
      <w:r>
        <w:rPr>
          <w:color w:val="231F20"/>
        </w:rPr>
        <w:t>kunci</w:t>
      </w:r>
      <w:proofErr w:type="spellEnd"/>
      <w:r>
        <w:rPr>
          <w:color w:val="231F20"/>
        </w:rPr>
        <w:t xml:space="preserve"> </w:t>
      </w:r>
      <w:r>
        <w:rPr>
          <w:i/>
          <w:color w:val="231F20"/>
        </w:rPr>
        <w:t>:</w:t>
      </w:r>
      <w:proofErr w:type="gramEnd"/>
      <w:r>
        <w:rPr>
          <w:i/>
          <w:color w:val="231F20"/>
        </w:rPr>
        <w:t xml:space="preserve"> green, building, </w:t>
      </w:r>
      <w:proofErr w:type="spellStart"/>
      <w:r>
        <w:rPr>
          <w:i/>
          <w:color w:val="231F20"/>
        </w:rPr>
        <w:t>arsitektur</w:t>
      </w:r>
      <w:proofErr w:type="spellEnd"/>
    </w:p>
    <w:p w14:paraId="62E48AD9" w14:textId="74AF7F8B" w:rsidR="001B335C" w:rsidRDefault="001B335C" w:rsidP="001B335C">
      <w:pPr>
        <w:spacing w:before="240" w:after="240" w:line="360" w:lineRule="auto"/>
        <w:rPr>
          <w:i/>
          <w:color w:val="231F20"/>
        </w:rPr>
      </w:pPr>
    </w:p>
    <w:p w14:paraId="0BBCFA1A" w14:textId="6BD35BA2" w:rsidR="001B335C" w:rsidRDefault="001B335C" w:rsidP="001B335C">
      <w:pPr>
        <w:spacing w:before="240" w:after="240" w:line="360" w:lineRule="auto"/>
        <w:rPr>
          <w:i/>
          <w:color w:val="231F20"/>
        </w:rPr>
      </w:pPr>
    </w:p>
    <w:p w14:paraId="266F4BCA" w14:textId="16BB5AA1" w:rsidR="001B335C" w:rsidRDefault="001B335C" w:rsidP="001B335C">
      <w:pPr>
        <w:spacing w:before="240" w:after="240" w:line="360" w:lineRule="auto"/>
        <w:rPr>
          <w:i/>
          <w:color w:val="231F20"/>
        </w:rPr>
      </w:pPr>
    </w:p>
    <w:p w14:paraId="2C908897" w14:textId="3FD4C1E0" w:rsidR="001B335C" w:rsidRDefault="001B335C" w:rsidP="001B335C">
      <w:pPr>
        <w:spacing w:before="240" w:after="240" w:line="360" w:lineRule="auto"/>
        <w:rPr>
          <w:i/>
          <w:color w:val="231F20"/>
        </w:rPr>
      </w:pPr>
    </w:p>
    <w:p w14:paraId="601E90FB" w14:textId="0FACC886" w:rsidR="001B335C" w:rsidRDefault="001B335C" w:rsidP="001B335C">
      <w:pPr>
        <w:spacing w:before="240" w:after="240" w:line="360" w:lineRule="auto"/>
        <w:rPr>
          <w:i/>
          <w:color w:val="231F20"/>
        </w:rPr>
      </w:pPr>
    </w:p>
    <w:p w14:paraId="72958043" w14:textId="6C668465" w:rsidR="001B335C" w:rsidRDefault="001B335C" w:rsidP="001B335C">
      <w:pPr>
        <w:spacing w:before="240" w:after="240" w:line="360" w:lineRule="auto"/>
        <w:rPr>
          <w:i/>
          <w:color w:val="231F20"/>
        </w:rPr>
      </w:pPr>
    </w:p>
    <w:p w14:paraId="33F212D9" w14:textId="68C9E7EB" w:rsidR="001B335C" w:rsidRDefault="001B335C" w:rsidP="001B335C">
      <w:pPr>
        <w:spacing w:before="240" w:after="240" w:line="360" w:lineRule="auto"/>
        <w:rPr>
          <w:i/>
          <w:color w:val="231F20"/>
        </w:rPr>
      </w:pPr>
    </w:p>
    <w:p w14:paraId="181CB0AD" w14:textId="52B71503" w:rsidR="003813BF" w:rsidRDefault="003813BF">
      <w:pPr>
        <w:spacing w:line="360" w:lineRule="auto"/>
        <w:rPr>
          <w:b/>
        </w:rPr>
      </w:pPr>
    </w:p>
    <w:p w14:paraId="54AE04EE" w14:textId="33000D6E" w:rsidR="001B335C" w:rsidRDefault="001B335C">
      <w:pPr>
        <w:spacing w:line="360" w:lineRule="auto"/>
        <w:rPr>
          <w:b/>
        </w:rPr>
      </w:pPr>
    </w:p>
    <w:p w14:paraId="24100F2D" w14:textId="77777777" w:rsidR="001B335C" w:rsidRDefault="001B335C">
      <w:pPr>
        <w:spacing w:line="360" w:lineRule="auto"/>
        <w:rPr>
          <w:b/>
        </w:rPr>
      </w:pPr>
    </w:p>
    <w:p w14:paraId="1FB28922" w14:textId="77777777" w:rsidR="003813BF" w:rsidRDefault="00032011">
      <w:pPr>
        <w:spacing w:before="240" w:after="240" w:line="228" w:lineRule="auto"/>
        <w:ind w:right="480"/>
        <w:jc w:val="center"/>
        <w:rPr>
          <w:b/>
          <w:i/>
        </w:rPr>
      </w:pPr>
      <w:r>
        <w:rPr>
          <w:b/>
          <w:i/>
        </w:rPr>
        <w:lastRenderedPageBreak/>
        <w:t>Abstract</w:t>
      </w:r>
    </w:p>
    <w:p w14:paraId="1F439E3E" w14:textId="77777777" w:rsidR="003813BF" w:rsidRDefault="00032011">
      <w:pPr>
        <w:spacing w:before="240" w:after="240" w:line="228" w:lineRule="auto"/>
        <w:ind w:right="480"/>
        <w:jc w:val="both"/>
        <w:rPr>
          <w:b/>
          <w:i/>
        </w:rPr>
      </w:pPr>
      <w:r>
        <w:rPr>
          <w:b/>
          <w:i/>
        </w:rPr>
        <w:t xml:space="preserve"> </w:t>
      </w:r>
    </w:p>
    <w:p w14:paraId="001A6F8B" w14:textId="77777777" w:rsidR="003813BF" w:rsidRDefault="00032011">
      <w:pPr>
        <w:spacing w:before="240" w:after="240" w:line="228" w:lineRule="auto"/>
        <w:ind w:right="480"/>
        <w:jc w:val="both"/>
        <w:rPr>
          <w:i/>
          <w:color w:val="231F20"/>
        </w:rPr>
      </w:pPr>
      <w:r>
        <w:rPr>
          <w:i/>
          <w:color w:val="231F20"/>
        </w:rPr>
        <w:t>Green architecture/building is a moral movement. The concept of green building, which has been formulated within rating systems by "green" institutions, has become part of the market and building trends driven by the increasing awareness of people to start caring for the environment. The concept of green buildings can be quantified based on rating criteria formulated by green building rating institutions through the green certification process. Several developed countries have implemented this program, and it has been followed by other countries, including Indonesia. Green certification for buildings in Indonesia is crucial considering the advancement in construction, especially in building construction. With this green certification process as part of the global green building movement, it is hoped that development in Indonesia can be in harmony with the environment, minimizing the impacts caused by the design, construction, and reconstruction processes.</w:t>
      </w:r>
    </w:p>
    <w:p w14:paraId="1135D1C2" w14:textId="77777777" w:rsidR="003813BF" w:rsidRDefault="00032011">
      <w:pPr>
        <w:spacing w:before="240" w:after="240" w:line="228" w:lineRule="auto"/>
        <w:ind w:right="480"/>
        <w:jc w:val="both"/>
        <w:rPr>
          <w:i/>
          <w:color w:val="231F20"/>
        </w:rPr>
      </w:pPr>
      <w:r>
        <w:rPr>
          <w:i/>
          <w:color w:val="231F20"/>
        </w:rPr>
        <w:t xml:space="preserve"> </w:t>
      </w:r>
    </w:p>
    <w:p w14:paraId="58BCC409" w14:textId="77777777" w:rsidR="003813BF" w:rsidRDefault="00032011">
      <w:pPr>
        <w:spacing w:before="240" w:after="240" w:line="360" w:lineRule="auto"/>
        <w:rPr>
          <w:i/>
          <w:color w:val="231F20"/>
        </w:rPr>
      </w:pPr>
      <w:proofErr w:type="gramStart"/>
      <w:r>
        <w:rPr>
          <w:i/>
          <w:color w:val="231F20"/>
        </w:rPr>
        <w:t>Keyword :</w:t>
      </w:r>
      <w:proofErr w:type="gramEnd"/>
      <w:r>
        <w:rPr>
          <w:i/>
          <w:color w:val="231F20"/>
        </w:rPr>
        <w:t xml:space="preserve"> green, building, </w:t>
      </w:r>
      <w:proofErr w:type="spellStart"/>
      <w:r>
        <w:rPr>
          <w:i/>
          <w:color w:val="231F20"/>
        </w:rPr>
        <w:t>arsitektur</w:t>
      </w:r>
      <w:proofErr w:type="spellEnd"/>
    </w:p>
    <w:p w14:paraId="5CB97D31" w14:textId="77777777" w:rsidR="003813BF" w:rsidRDefault="00032011">
      <w:pPr>
        <w:spacing w:before="240" w:after="240" w:line="228" w:lineRule="auto"/>
        <w:ind w:right="480"/>
        <w:jc w:val="both"/>
        <w:rPr>
          <w:color w:val="231F20"/>
        </w:rPr>
      </w:pPr>
      <w:r>
        <w:rPr>
          <w:color w:val="231F20"/>
        </w:rPr>
        <w:t xml:space="preserve"> </w:t>
      </w:r>
    </w:p>
    <w:p w14:paraId="5304B0BE" w14:textId="77777777" w:rsidR="003813BF" w:rsidRDefault="00032011">
      <w:pPr>
        <w:spacing w:before="240" w:after="240" w:line="228" w:lineRule="auto"/>
        <w:ind w:right="480"/>
        <w:jc w:val="both"/>
        <w:rPr>
          <w:rFonts w:ascii="Arial" w:eastAsia="Arial" w:hAnsi="Arial" w:cs="Arial"/>
          <w:color w:val="374151"/>
          <w:shd w:val="clear" w:color="auto" w:fill="F7F7F8"/>
        </w:rPr>
      </w:pPr>
      <w:r>
        <w:rPr>
          <w:rFonts w:ascii="Arial" w:eastAsia="Arial" w:hAnsi="Arial" w:cs="Arial"/>
          <w:color w:val="374151"/>
          <w:shd w:val="clear" w:color="auto" w:fill="F7F7F8"/>
        </w:rPr>
        <w:t xml:space="preserve"> </w:t>
      </w:r>
    </w:p>
    <w:p w14:paraId="75FD5119" w14:textId="77777777" w:rsidR="003813BF" w:rsidRDefault="00032011">
      <w:pPr>
        <w:spacing w:before="240" w:after="240" w:line="228" w:lineRule="auto"/>
        <w:ind w:right="480"/>
        <w:jc w:val="both"/>
        <w:rPr>
          <w:rFonts w:ascii="Arial" w:eastAsia="Arial" w:hAnsi="Arial" w:cs="Arial"/>
          <w:b/>
          <w:color w:val="374151"/>
          <w:shd w:val="clear" w:color="auto" w:fill="F7F7F8"/>
        </w:rPr>
      </w:pPr>
      <w:r>
        <w:rPr>
          <w:rFonts w:ascii="Arial" w:eastAsia="Arial" w:hAnsi="Arial" w:cs="Arial"/>
          <w:b/>
          <w:color w:val="374151"/>
          <w:shd w:val="clear" w:color="auto" w:fill="F7F7F8"/>
        </w:rPr>
        <w:t xml:space="preserve"> </w:t>
      </w:r>
    </w:p>
    <w:p w14:paraId="121D1163" w14:textId="77777777" w:rsidR="003813BF" w:rsidRDefault="00032011">
      <w:pPr>
        <w:spacing w:before="240" w:after="240" w:line="228" w:lineRule="auto"/>
        <w:ind w:right="480"/>
        <w:jc w:val="both"/>
        <w:rPr>
          <w:rFonts w:ascii="Arial" w:eastAsia="Arial" w:hAnsi="Arial" w:cs="Arial"/>
          <w:b/>
          <w:color w:val="374151"/>
          <w:shd w:val="clear" w:color="auto" w:fill="F7F7F8"/>
        </w:rPr>
      </w:pPr>
      <w:r>
        <w:rPr>
          <w:rFonts w:ascii="Arial" w:eastAsia="Arial" w:hAnsi="Arial" w:cs="Arial"/>
          <w:b/>
          <w:color w:val="374151"/>
          <w:shd w:val="clear" w:color="auto" w:fill="F7F7F8"/>
        </w:rPr>
        <w:t xml:space="preserve"> </w:t>
      </w:r>
    </w:p>
    <w:p w14:paraId="0030CCA0" w14:textId="77777777" w:rsidR="003813BF" w:rsidRDefault="00032011">
      <w:pPr>
        <w:spacing w:before="240" w:after="240" w:line="228" w:lineRule="auto"/>
        <w:ind w:right="480"/>
        <w:jc w:val="both"/>
        <w:rPr>
          <w:rFonts w:ascii="Arial" w:eastAsia="Arial" w:hAnsi="Arial" w:cs="Arial"/>
          <w:b/>
          <w:color w:val="374151"/>
          <w:shd w:val="clear" w:color="auto" w:fill="F7F7F8"/>
        </w:rPr>
      </w:pPr>
      <w:r>
        <w:rPr>
          <w:rFonts w:ascii="Arial" w:eastAsia="Arial" w:hAnsi="Arial" w:cs="Arial"/>
          <w:b/>
          <w:color w:val="374151"/>
          <w:shd w:val="clear" w:color="auto" w:fill="F7F7F8"/>
        </w:rPr>
        <w:t xml:space="preserve"> </w:t>
      </w:r>
    </w:p>
    <w:p w14:paraId="6B26B871" w14:textId="77777777" w:rsidR="003813BF" w:rsidRDefault="00032011">
      <w:pPr>
        <w:spacing w:before="240" w:after="240" w:line="228" w:lineRule="auto"/>
        <w:ind w:right="480"/>
        <w:jc w:val="both"/>
        <w:rPr>
          <w:rFonts w:ascii="Arial" w:eastAsia="Arial" w:hAnsi="Arial" w:cs="Arial"/>
          <w:b/>
          <w:color w:val="374151"/>
          <w:shd w:val="clear" w:color="auto" w:fill="F7F7F8"/>
        </w:rPr>
      </w:pPr>
      <w:r>
        <w:rPr>
          <w:rFonts w:ascii="Arial" w:eastAsia="Arial" w:hAnsi="Arial" w:cs="Arial"/>
          <w:b/>
          <w:color w:val="374151"/>
          <w:shd w:val="clear" w:color="auto" w:fill="F7F7F8"/>
        </w:rPr>
        <w:t xml:space="preserve"> </w:t>
      </w:r>
    </w:p>
    <w:p w14:paraId="477EA83C" w14:textId="77777777" w:rsidR="003813BF" w:rsidRDefault="00032011">
      <w:pPr>
        <w:spacing w:before="240" w:after="240" w:line="228" w:lineRule="auto"/>
        <w:ind w:right="480"/>
        <w:jc w:val="both"/>
        <w:rPr>
          <w:rFonts w:ascii="Arial" w:eastAsia="Arial" w:hAnsi="Arial" w:cs="Arial"/>
          <w:b/>
          <w:color w:val="374151"/>
          <w:shd w:val="clear" w:color="auto" w:fill="F7F7F8"/>
        </w:rPr>
      </w:pPr>
      <w:r>
        <w:rPr>
          <w:rFonts w:ascii="Arial" w:eastAsia="Arial" w:hAnsi="Arial" w:cs="Arial"/>
          <w:b/>
          <w:color w:val="374151"/>
          <w:shd w:val="clear" w:color="auto" w:fill="F7F7F8"/>
        </w:rPr>
        <w:t xml:space="preserve"> </w:t>
      </w:r>
    </w:p>
    <w:p w14:paraId="6108DE49" w14:textId="77777777" w:rsidR="003813BF" w:rsidRDefault="00032011">
      <w:pPr>
        <w:spacing w:before="240" w:after="240" w:line="228" w:lineRule="auto"/>
        <w:ind w:right="480"/>
        <w:jc w:val="both"/>
        <w:rPr>
          <w:rFonts w:ascii="Arial" w:eastAsia="Arial" w:hAnsi="Arial" w:cs="Arial"/>
          <w:b/>
          <w:color w:val="374151"/>
          <w:shd w:val="clear" w:color="auto" w:fill="F7F7F8"/>
        </w:rPr>
      </w:pPr>
      <w:r>
        <w:rPr>
          <w:rFonts w:ascii="Arial" w:eastAsia="Arial" w:hAnsi="Arial" w:cs="Arial"/>
          <w:b/>
          <w:color w:val="374151"/>
          <w:shd w:val="clear" w:color="auto" w:fill="F7F7F8"/>
        </w:rPr>
        <w:t xml:space="preserve"> </w:t>
      </w:r>
    </w:p>
    <w:p w14:paraId="2C448437" w14:textId="77777777" w:rsidR="003813BF" w:rsidRDefault="00032011">
      <w:pPr>
        <w:spacing w:before="240" w:after="240" w:line="228" w:lineRule="auto"/>
        <w:ind w:right="480"/>
        <w:jc w:val="both"/>
        <w:rPr>
          <w:rFonts w:ascii="Arial" w:eastAsia="Arial" w:hAnsi="Arial" w:cs="Arial"/>
          <w:b/>
          <w:color w:val="374151"/>
          <w:shd w:val="clear" w:color="auto" w:fill="F7F7F8"/>
        </w:rPr>
      </w:pPr>
      <w:r>
        <w:rPr>
          <w:rFonts w:ascii="Arial" w:eastAsia="Arial" w:hAnsi="Arial" w:cs="Arial"/>
          <w:b/>
          <w:color w:val="374151"/>
          <w:shd w:val="clear" w:color="auto" w:fill="F7F7F8"/>
        </w:rPr>
        <w:t xml:space="preserve"> </w:t>
      </w:r>
    </w:p>
    <w:p w14:paraId="5B9108D2" w14:textId="77777777" w:rsidR="003813BF" w:rsidRDefault="00032011">
      <w:pPr>
        <w:spacing w:before="240" w:after="240" w:line="228" w:lineRule="auto"/>
        <w:ind w:right="480"/>
        <w:jc w:val="both"/>
        <w:rPr>
          <w:rFonts w:ascii="Arial" w:eastAsia="Arial" w:hAnsi="Arial" w:cs="Arial"/>
          <w:b/>
          <w:color w:val="374151"/>
          <w:shd w:val="clear" w:color="auto" w:fill="F7F7F8"/>
        </w:rPr>
      </w:pPr>
      <w:r>
        <w:rPr>
          <w:rFonts w:ascii="Arial" w:eastAsia="Arial" w:hAnsi="Arial" w:cs="Arial"/>
          <w:b/>
          <w:color w:val="374151"/>
          <w:shd w:val="clear" w:color="auto" w:fill="F7F7F8"/>
        </w:rPr>
        <w:t xml:space="preserve"> </w:t>
      </w:r>
    </w:p>
    <w:p w14:paraId="660C4E22" w14:textId="77777777" w:rsidR="003813BF" w:rsidRDefault="00032011">
      <w:pPr>
        <w:spacing w:before="240" w:after="240" w:line="228" w:lineRule="auto"/>
        <w:ind w:right="480"/>
        <w:jc w:val="both"/>
        <w:rPr>
          <w:rFonts w:ascii="Arial" w:eastAsia="Arial" w:hAnsi="Arial" w:cs="Arial"/>
          <w:b/>
          <w:color w:val="374151"/>
          <w:shd w:val="clear" w:color="auto" w:fill="F7F7F8"/>
        </w:rPr>
      </w:pPr>
      <w:r>
        <w:rPr>
          <w:rFonts w:ascii="Arial" w:eastAsia="Arial" w:hAnsi="Arial" w:cs="Arial"/>
          <w:b/>
          <w:color w:val="374151"/>
          <w:shd w:val="clear" w:color="auto" w:fill="F7F7F8"/>
        </w:rPr>
        <w:t xml:space="preserve"> </w:t>
      </w:r>
    </w:p>
    <w:p w14:paraId="76196338" w14:textId="77777777" w:rsidR="001B335C" w:rsidRDefault="00032011" w:rsidP="001B335C">
      <w:pPr>
        <w:spacing w:before="240" w:after="240" w:line="228" w:lineRule="auto"/>
        <w:ind w:right="480"/>
        <w:jc w:val="both"/>
        <w:rPr>
          <w:rFonts w:ascii="Arial" w:eastAsia="Arial" w:hAnsi="Arial" w:cs="Arial"/>
          <w:b/>
          <w:color w:val="374151"/>
          <w:shd w:val="clear" w:color="auto" w:fill="F7F7F8"/>
        </w:rPr>
      </w:pPr>
      <w:r>
        <w:rPr>
          <w:rFonts w:ascii="Arial" w:eastAsia="Arial" w:hAnsi="Arial" w:cs="Arial"/>
          <w:b/>
          <w:color w:val="374151"/>
          <w:shd w:val="clear" w:color="auto" w:fill="F7F7F8"/>
        </w:rPr>
        <w:t xml:space="preserve"> </w:t>
      </w:r>
    </w:p>
    <w:p w14:paraId="45969757" w14:textId="1879074A" w:rsidR="003813BF" w:rsidRDefault="00032011" w:rsidP="001B335C">
      <w:pPr>
        <w:spacing w:before="240" w:after="240" w:line="228" w:lineRule="auto"/>
        <w:ind w:right="480"/>
        <w:jc w:val="both"/>
        <w:rPr>
          <w:b/>
        </w:rPr>
      </w:pPr>
      <w:r>
        <w:rPr>
          <w:b/>
        </w:rPr>
        <w:t xml:space="preserve"> </w:t>
      </w:r>
    </w:p>
    <w:p w14:paraId="3D38C065" w14:textId="77777777" w:rsidR="003813BF" w:rsidRDefault="00032011">
      <w:pPr>
        <w:spacing w:before="240" w:after="240" w:line="360" w:lineRule="auto"/>
        <w:jc w:val="center"/>
        <w:rPr>
          <w:b/>
        </w:rPr>
      </w:pPr>
      <w:r>
        <w:rPr>
          <w:b/>
        </w:rPr>
        <w:t xml:space="preserve"> </w:t>
      </w:r>
    </w:p>
    <w:p w14:paraId="4539A9B9" w14:textId="77777777" w:rsidR="003813BF" w:rsidRDefault="003813BF">
      <w:pPr>
        <w:spacing w:line="360" w:lineRule="auto"/>
        <w:jc w:val="center"/>
        <w:rPr>
          <w:b/>
        </w:rPr>
      </w:pPr>
    </w:p>
    <w:sectPr w:rsidR="003813BF">
      <w:pgSz w:w="11910" w:h="16840"/>
      <w:pgMar w:top="1701" w:right="1701" w:bottom="1701" w:left="2268" w:header="142"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778D8" w14:textId="77777777" w:rsidR="003F47A1" w:rsidRDefault="003F47A1">
      <w:r>
        <w:separator/>
      </w:r>
    </w:p>
  </w:endnote>
  <w:endnote w:type="continuationSeparator" w:id="0">
    <w:p w14:paraId="6E59E8AA" w14:textId="77777777" w:rsidR="003F47A1" w:rsidRDefault="003F4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7B5CE" w14:textId="77777777" w:rsidR="003F47A1" w:rsidRDefault="003F47A1">
      <w:r>
        <w:separator/>
      </w:r>
    </w:p>
  </w:footnote>
  <w:footnote w:type="continuationSeparator" w:id="0">
    <w:p w14:paraId="62323927" w14:textId="77777777" w:rsidR="003F47A1" w:rsidRDefault="003F4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E31BA"/>
    <w:multiLevelType w:val="multilevel"/>
    <w:tmpl w:val="AF8C250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9C1A85"/>
    <w:multiLevelType w:val="multilevel"/>
    <w:tmpl w:val="2A8451FC"/>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2" w15:restartNumberingAfterBreak="0">
    <w:nsid w:val="2763496D"/>
    <w:multiLevelType w:val="multilevel"/>
    <w:tmpl w:val="37923E5C"/>
    <w:lvl w:ilvl="0">
      <w:start w:val="1"/>
      <w:numFmt w:val="decimal"/>
      <w:lvlText w:val="%1."/>
      <w:lvlJc w:val="left"/>
      <w:pPr>
        <w:ind w:left="430" w:hanging="317"/>
      </w:pPr>
      <w:rPr>
        <w:rFonts w:ascii="Times New Roman" w:eastAsia="Times New Roman" w:hAnsi="Times New Roman" w:cs="Times New Roman"/>
        <w:b/>
        <w:color w:val="231F20"/>
        <w:sz w:val="24"/>
        <w:szCs w:val="24"/>
      </w:rPr>
    </w:lvl>
    <w:lvl w:ilvl="1">
      <w:numFmt w:val="bullet"/>
      <w:lvlText w:val="-"/>
      <w:lvlJc w:val="left"/>
      <w:pPr>
        <w:ind w:left="1122" w:hanging="360"/>
      </w:pPr>
    </w:lvl>
    <w:lvl w:ilvl="2">
      <w:numFmt w:val="bullet"/>
      <w:lvlText w:val="-"/>
      <w:lvlJc w:val="left"/>
      <w:pPr>
        <w:ind w:left="1492" w:hanging="360"/>
      </w:pPr>
    </w:lvl>
    <w:lvl w:ilvl="3">
      <w:numFmt w:val="bullet"/>
      <w:lvlText w:val="•"/>
      <w:lvlJc w:val="left"/>
      <w:pPr>
        <w:ind w:left="860" w:hanging="360"/>
      </w:pPr>
    </w:lvl>
    <w:lvl w:ilvl="4">
      <w:numFmt w:val="bullet"/>
      <w:lvlText w:val="•"/>
      <w:lvlJc w:val="left"/>
      <w:pPr>
        <w:ind w:left="1120" w:hanging="360"/>
      </w:pPr>
    </w:lvl>
    <w:lvl w:ilvl="5">
      <w:numFmt w:val="bullet"/>
      <w:lvlText w:val="•"/>
      <w:lvlJc w:val="left"/>
      <w:pPr>
        <w:ind w:left="1500" w:hanging="360"/>
      </w:pPr>
    </w:lvl>
    <w:lvl w:ilvl="6">
      <w:numFmt w:val="bullet"/>
      <w:lvlText w:val="•"/>
      <w:lvlJc w:val="left"/>
      <w:pPr>
        <w:ind w:left="1177" w:hanging="360"/>
      </w:pPr>
    </w:lvl>
    <w:lvl w:ilvl="7">
      <w:numFmt w:val="bullet"/>
      <w:lvlText w:val="•"/>
      <w:lvlJc w:val="left"/>
      <w:pPr>
        <w:ind w:left="854" w:hanging="359"/>
      </w:pPr>
    </w:lvl>
    <w:lvl w:ilvl="8">
      <w:numFmt w:val="bullet"/>
      <w:lvlText w:val="•"/>
      <w:lvlJc w:val="left"/>
      <w:pPr>
        <w:ind w:left="532" w:hanging="360"/>
      </w:pPr>
    </w:lvl>
  </w:abstractNum>
  <w:abstractNum w:abstractNumId="3" w15:restartNumberingAfterBreak="0">
    <w:nsid w:val="383A47B4"/>
    <w:multiLevelType w:val="multilevel"/>
    <w:tmpl w:val="EC92627E"/>
    <w:lvl w:ilvl="0">
      <w:numFmt w:val="bullet"/>
      <w:lvlText w:val="-"/>
      <w:lvlJc w:val="left"/>
      <w:pPr>
        <w:ind w:left="846" w:hanging="360"/>
      </w:pPr>
      <w:rPr>
        <w:rFonts w:ascii="Times New Roman" w:eastAsia="Times New Roman" w:hAnsi="Times New Roman" w:cs="Times New Roman"/>
        <w:color w:val="231F20"/>
        <w:sz w:val="24"/>
        <w:szCs w:val="24"/>
      </w:rPr>
    </w:lvl>
    <w:lvl w:ilvl="1">
      <w:numFmt w:val="bullet"/>
      <w:lvlText w:val="-"/>
      <w:lvlJc w:val="left"/>
      <w:pPr>
        <w:ind w:left="863" w:hanging="168"/>
      </w:pPr>
      <w:rPr>
        <w:rFonts w:ascii="Times New Roman" w:eastAsia="Times New Roman" w:hAnsi="Times New Roman" w:cs="Times New Roman"/>
        <w:color w:val="231F20"/>
        <w:sz w:val="24"/>
        <w:szCs w:val="24"/>
      </w:rPr>
    </w:lvl>
    <w:lvl w:ilvl="2">
      <w:numFmt w:val="bullet"/>
      <w:lvlText w:val="•"/>
      <w:lvlJc w:val="left"/>
      <w:pPr>
        <w:ind w:left="725" w:hanging="168"/>
      </w:pPr>
    </w:lvl>
    <w:lvl w:ilvl="3">
      <w:numFmt w:val="bullet"/>
      <w:lvlText w:val="•"/>
      <w:lvlJc w:val="left"/>
      <w:pPr>
        <w:ind w:left="591" w:hanging="168"/>
      </w:pPr>
    </w:lvl>
    <w:lvl w:ilvl="4">
      <w:numFmt w:val="bullet"/>
      <w:lvlText w:val="•"/>
      <w:lvlJc w:val="left"/>
      <w:pPr>
        <w:ind w:left="457" w:hanging="168"/>
      </w:pPr>
    </w:lvl>
    <w:lvl w:ilvl="5">
      <w:numFmt w:val="bullet"/>
      <w:lvlText w:val="•"/>
      <w:lvlJc w:val="left"/>
      <w:pPr>
        <w:ind w:left="322" w:hanging="167"/>
      </w:pPr>
    </w:lvl>
    <w:lvl w:ilvl="6">
      <w:numFmt w:val="bullet"/>
      <w:lvlText w:val="•"/>
      <w:lvlJc w:val="left"/>
      <w:pPr>
        <w:ind w:left="188" w:hanging="168"/>
      </w:pPr>
    </w:lvl>
    <w:lvl w:ilvl="7">
      <w:numFmt w:val="bullet"/>
      <w:lvlText w:val="•"/>
      <w:lvlJc w:val="left"/>
      <w:pPr>
        <w:ind w:left="54" w:hanging="168"/>
      </w:pPr>
    </w:lvl>
    <w:lvl w:ilvl="8">
      <w:numFmt w:val="bullet"/>
      <w:lvlText w:val="•"/>
      <w:lvlJc w:val="left"/>
      <w:pPr>
        <w:ind w:left="-80" w:hanging="168"/>
      </w:pPr>
    </w:lvl>
  </w:abstractNum>
  <w:abstractNum w:abstractNumId="4" w15:restartNumberingAfterBreak="0">
    <w:nsid w:val="431963CA"/>
    <w:multiLevelType w:val="multilevel"/>
    <w:tmpl w:val="30B277F8"/>
    <w:lvl w:ilvl="0">
      <w:start w:val="1"/>
      <w:numFmt w:val="decimal"/>
      <w:lvlText w:val="%1."/>
      <w:lvlJc w:val="left"/>
      <w:pPr>
        <w:ind w:left="927" w:hanging="360"/>
      </w:pPr>
      <w:rPr>
        <w:b/>
        <w:color w:val="231F2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15:restartNumberingAfterBreak="0">
    <w:nsid w:val="441B7F3D"/>
    <w:multiLevelType w:val="multilevel"/>
    <w:tmpl w:val="5BF2D67A"/>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6" w15:restartNumberingAfterBreak="0">
    <w:nsid w:val="478F7F99"/>
    <w:multiLevelType w:val="multilevel"/>
    <w:tmpl w:val="CF50DF42"/>
    <w:lvl w:ilvl="0">
      <w:start w:val="1"/>
      <w:numFmt w:val="decimal"/>
      <w:pStyle w:val="Heading1"/>
      <w:lvlText w:val="%1."/>
      <w:lvlJc w:val="left"/>
      <w:pPr>
        <w:ind w:left="720" w:hanging="360"/>
      </w:pPr>
      <w:rPr>
        <w:b w:val="0"/>
      </w:rPr>
    </w:lvl>
    <w:lvl w:ilvl="1">
      <w:start w:val="3"/>
      <w:numFmt w:val="decimal"/>
      <w:pStyle w:val="Heading2"/>
      <w:lvlText w:val="%1.%2"/>
      <w:lvlJc w:val="left"/>
      <w:pPr>
        <w:ind w:left="720" w:hanging="360"/>
      </w:pPr>
    </w:lvl>
    <w:lvl w:ilvl="2">
      <w:start w:val="1"/>
      <w:numFmt w:val="decimal"/>
      <w:pStyle w:val="Heading3"/>
      <w:lvlText w:val="%1.%2.%3"/>
      <w:lvlJc w:val="left"/>
      <w:pPr>
        <w:ind w:left="1080" w:hanging="720"/>
      </w:pPr>
    </w:lvl>
    <w:lvl w:ilvl="3">
      <w:start w:val="1"/>
      <w:numFmt w:val="decimal"/>
      <w:pStyle w:val="Heading4"/>
      <w:lvlText w:val="%1.%2.%3.%4"/>
      <w:lvlJc w:val="left"/>
      <w:pPr>
        <w:ind w:left="1080" w:hanging="720"/>
      </w:pPr>
    </w:lvl>
    <w:lvl w:ilvl="4">
      <w:start w:val="1"/>
      <w:numFmt w:val="decimal"/>
      <w:pStyle w:val="Heading5"/>
      <w:lvlText w:val="%1.%2.%3.%4.%5"/>
      <w:lvlJc w:val="left"/>
      <w:pPr>
        <w:ind w:left="1440" w:hanging="1080"/>
      </w:pPr>
    </w:lvl>
    <w:lvl w:ilvl="5">
      <w:start w:val="1"/>
      <w:numFmt w:val="decimal"/>
      <w:pStyle w:val="Heading6"/>
      <w:lvlText w:val="%1.%2.%3.%4.%5.%6"/>
      <w:lvlJc w:val="left"/>
      <w:pPr>
        <w:ind w:left="1440" w:hanging="1080"/>
      </w:pPr>
    </w:lvl>
    <w:lvl w:ilvl="6">
      <w:start w:val="1"/>
      <w:numFmt w:val="decimal"/>
      <w:pStyle w:val="Heading7"/>
      <w:lvlText w:val="%1.%2.%3.%4.%5.%6.%7"/>
      <w:lvlJc w:val="left"/>
      <w:pPr>
        <w:ind w:left="1800" w:hanging="1440"/>
      </w:pPr>
    </w:lvl>
    <w:lvl w:ilvl="7">
      <w:start w:val="1"/>
      <w:numFmt w:val="decimal"/>
      <w:pStyle w:val="Heading8"/>
      <w:lvlText w:val="%1.%2.%3.%4.%5.%6.%7.%8"/>
      <w:lvlJc w:val="left"/>
      <w:pPr>
        <w:ind w:left="1800" w:hanging="1440"/>
      </w:pPr>
    </w:lvl>
    <w:lvl w:ilvl="8">
      <w:start w:val="1"/>
      <w:numFmt w:val="decimal"/>
      <w:pStyle w:val="Heading9"/>
      <w:lvlText w:val="%1.%2.%3.%4.%5.%6.%7.%8.%9"/>
      <w:lvlJc w:val="left"/>
      <w:pPr>
        <w:ind w:left="2160" w:hanging="1800"/>
      </w:pPr>
    </w:lvl>
  </w:abstractNum>
  <w:abstractNum w:abstractNumId="7" w15:restartNumberingAfterBreak="0">
    <w:nsid w:val="4DE16E2B"/>
    <w:multiLevelType w:val="multilevel"/>
    <w:tmpl w:val="68D2C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F4263A2"/>
    <w:multiLevelType w:val="multilevel"/>
    <w:tmpl w:val="0DB09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3E47F66"/>
    <w:multiLevelType w:val="multilevel"/>
    <w:tmpl w:val="7CC4F9A4"/>
    <w:lvl w:ilvl="0">
      <w:start w:val="1"/>
      <w:numFmt w:val="decimal"/>
      <w:lvlText w:val="2.%1"/>
      <w:lvlJc w:val="left"/>
      <w:pPr>
        <w:ind w:left="720" w:hanging="360"/>
      </w:pPr>
    </w:lvl>
    <w:lvl w:ilvl="1">
      <w:start w:val="1"/>
      <w:numFmt w:val="lowerLetter"/>
      <w:lvlText w:val="%2."/>
      <w:lvlJc w:val="left"/>
      <w:pPr>
        <w:ind w:left="1440" w:hanging="360"/>
      </w:pPr>
    </w:lvl>
    <w:lvl w:ilvl="2">
      <w:start w:val="255"/>
      <w:numFmt w:val="bullet"/>
      <w:lvlText w:val="-"/>
      <w:lvlJc w:val="left"/>
      <w:pPr>
        <w:ind w:left="2340" w:hanging="360"/>
      </w:pPr>
      <w:rPr>
        <w:rFonts w:ascii="Times New Roman" w:eastAsia="Times New Roman" w:hAnsi="Times New Roman" w:cs="Times New Roman"/>
        <w:color w:val="231F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1C73375"/>
    <w:multiLevelType w:val="multilevel"/>
    <w:tmpl w:val="B23426F8"/>
    <w:lvl w:ilvl="0">
      <w:start w:val="2"/>
      <w:numFmt w:val="decimal"/>
      <w:lvlText w:val="%1"/>
      <w:lvlJc w:val="left"/>
      <w:pPr>
        <w:ind w:left="360" w:hanging="360"/>
      </w:pPr>
      <w:rPr>
        <w:color w:val="000000"/>
      </w:rPr>
    </w:lvl>
    <w:lvl w:ilvl="1">
      <w:start w:val="3"/>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11" w15:restartNumberingAfterBreak="0">
    <w:nsid w:val="7FDF5F31"/>
    <w:multiLevelType w:val="multilevel"/>
    <w:tmpl w:val="5E3807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4"/>
  </w:num>
  <w:num w:numId="3">
    <w:abstractNumId w:val="11"/>
  </w:num>
  <w:num w:numId="4">
    <w:abstractNumId w:val="8"/>
  </w:num>
  <w:num w:numId="5">
    <w:abstractNumId w:val="2"/>
  </w:num>
  <w:num w:numId="6">
    <w:abstractNumId w:val="10"/>
  </w:num>
  <w:num w:numId="7">
    <w:abstractNumId w:val="3"/>
  </w:num>
  <w:num w:numId="8">
    <w:abstractNumId w:val="0"/>
  </w:num>
  <w:num w:numId="9">
    <w:abstractNumId w:val="7"/>
  </w:num>
  <w:num w:numId="10">
    <w:abstractNumId w:val="1"/>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3BF"/>
    <w:rsid w:val="00032011"/>
    <w:rsid w:val="001B335C"/>
    <w:rsid w:val="002A0C5C"/>
    <w:rsid w:val="003813BF"/>
    <w:rsid w:val="003F47A1"/>
    <w:rsid w:val="009811B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625DC"/>
  <w15:docId w15:val="{6FCEEA2A-F5A3-4EB2-B51D-EB10ABC20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307"/>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lang w:val="en-ID"/>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lang w:val="en-ID"/>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lang w:val="en-ID"/>
    </w:rPr>
  </w:style>
  <w:style w:type="character" w:customStyle="1" w:styleId="Heading4Char">
    <w:name w:val="Heading 4 Char"/>
    <w:basedOn w:val="DefaultParagraphFont"/>
    <w:link w:val="Heading4"/>
    <w:uiPriority w:val="9"/>
    <w:rsid w:val="001B3490"/>
    <w:rPr>
      <w:rFonts w:asciiTheme="minorHAnsi" w:eastAsiaTheme="minorEastAsia" w:hAnsiTheme="minorHAnsi" w:cstheme="minorBidi"/>
      <w:b/>
      <w:bCs/>
      <w:sz w:val="28"/>
      <w:szCs w:val="28"/>
      <w:lang w:val="en-ID"/>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lang w:val="en-ID"/>
    </w:rPr>
  </w:style>
  <w:style w:type="character" w:customStyle="1" w:styleId="Heading6Char">
    <w:name w:val="Heading 6 Char"/>
    <w:basedOn w:val="DefaultParagraphFont"/>
    <w:link w:val="Heading6"/>
    <w:uiPriority w:val="9"/>
    <w:semiHidden/>
    <w:rsid w:val="001B3490"/>
    <w:rPr>
      <w:b/>
      <w:bCs/>
      <w:sz w:val="22"/>
      <w:szCs w:val="22"/>
      <w:lang w:val="en-ID"/>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lang w:val="en-ID"/>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lang w:val="en-ID"/>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lang w:val="en-ID"/>
    </w:rPr>
  </w:style>
  <w:style w:type="paragraph" w:styleId="Header">
    <w:name w:val="header"/>
    <w:basedOn w:val="Normal"/>
    <w:link w:val="HeaderChar"/>
    <w:uiPriority w:val="99"/>
    <w:unhideWhenUsed/>
    <w:rsid w:val="009B1456"/>
    <w:pPr>
      <w:tabs>
        <w:tab w:val="center" w:pos="4513"/>
        <w:tab w:val="right" w:pos="9026"/>
      </w:tabs>
    </w:pPr>
  </w:style>
  <w:style w:type="character" w:customStyle="1" w:styleId="HeaderChar">
    <w:name w:val="Header Char"/>
    <w:basedOn w:val="DefaultParagraphFont"/>
    <w:link w:val="Header"/>
    <w:uiPriority w:val="99"/>
    <w:rsid w:val="009B1456"/>
  </w:style>
  <w:style w:type="paragraph" w:styleId="Footer">
    <w:name w:val="footer"/>
    <w:basedOn w:val="Normal"/>
    <w:link w:val="FooterChar"/>
    <w:uiPriority w:val="99"/>
    <w:unhideWhenUsed/>
    <w:rsid w:val="009B1456"/>
    <w:pPr>
      <w:tabs>
        <w:tab w:val="center" w:pos="4513"/>
        <w:tab w:val="right" w:pos="9026"/>
      </w:tabs>
    </w:pPr>
  </w:style>
  <w:style w:type="character" w:customStyle="1" w:styleId="FooterChar">
    <w:name w:val="Footer Char"/>
    <w:basedOn w:val="DefaultParagraphFont"/>
    <w:link w:val="Footer"/>
    <w:uiPriority w:val="99"/>
    <w:rsid w:val="009B1456"/>
  </w:style>
  <w:style w:type="paragraph" w:styleId="ListParagraph">
    <w:name w:val="List Paragraph"/>
    <w:basedOn w:val="Normal"/>
    <w:uiPriority w:val="1"/>
    <w:qFormat/>
    <w:rsid w:val="002933E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styleId="TableGrid">
    <w:name w:val="Table Grid"/>
    <w:basedOn w:val="TableNormal"/>
    <w:uiPriority w:val="39"/>
    <w:rsid w:val="00211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040BA"/>
    <w:pPr>
      <w:widowControl w:val="0"/>
      <w:autoSpaceDE w:val="0"/>
      <w:autoSpaceDN w:val="0"/>
    </w:pPr>
    <w:rPr>
      <w:lang w:val="id"/>
    </w:rPr>
  </w:style>
  <w:style w:type="character" w:customStyle="1" w:styleId="BodyTextChar">
    <w:name w:val="Body Text Char"/>
    <w:basedOn w:val="DefaultParagraphFont"/>
    <w:link w:val="BodyText"/>
    <w:uiPriority w:val="1"/>
    <w:rsid w:val="006040BA"/>
    <w:rPr>
      <w:sz w:val="24"/>
      <w:szCs w:val="24"/>
      <w:lang w:val="id" w:eastAsia="en-US"/>
    </w:rPr>
  </w:style>
  <w:style w:type="paragraph" w:customStyle="1" w:styleId="TableParagraph">
    <w:name w:val="Table Paragraph"/>
    <w:basedOn w:val="Normal"/>
    <w:uiPriority w:val="1"/>
    <w:qFormat/>
    <w:rsid w:val="006040BA"/>
    <w:pPr>
      <w:widowControl w:val="0"/>
      <w:autoSpaceDE w:val="0"/>
      <w:autoSpaceDN w:val="0"/>
    </w:pPr>
    <w:rPr>
      <w:sz w:val="22"/>
      <w:szCs w:val="22"/>
      <w:lang w:val="id"/>
    </w:r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100B60"/>
    <w:pPr>
      <w:spacing w:before="100" w:beforeAutospacing="1" w:after="100" w:afterAutospacing="1"/>
    </w:pPr>
  </w:style>
  <w:style w:type="character" w:styleId="PlaceholderText">
    <w:name w:val="Placeholder Text"/>
    <w:basedOn w:val="DefaultParagraphFont"/>
    <w:uiPriority w:val="99"/>
    <w:semiHidden/>
    <w:rsid w:val="004F0F76"/>
    <w:rPr>
      <w:color w:val="808080"/>
    </w:rPr>
  </w:style>
  <w:style w:type="character" w:styleId="Hyperlink">
    <w:name w:val="Hyperlink"/>
    <w:basedOn w:val="DefaultParagraphFont"/>
    <w:uiPriority w:val="99"/>
    <w:unhideWhenUsed/>
    <w:rsid w:val="007A0BA7"/>
    <w:rPr>
      <w:color w:val="0000FF" w:themeColor="hyperlink"/>
      <w:u w:val="single"/>
    </w:rPr>
  </w:style>
  <w:style w:type="character" w:styleId="UnresolvedMention">
    <w:name w:val="Unresolved Mention"/>
    <w:basedOn w:val="DefaultParagraphFont"/>
    <w:uiPriority w:val="99"/>
    <w:semiHidden/>
    <w:unhideWhenUsed/>
    <w:rsid w:val="007A0BA7"/>
    <w:rPr>
      <w:color w:val="605E5C"/>
      <w:shd w:val="clear" w:color="auto" w:fill="E1DFDD"/>
    </w:rPr>
  </w:style>
  <w:style w:type="character" w:styleId="FollowedHyperlink">
    <w:name w:val="FollowedHyperlink"/>
    <w:basedOn w:val="DefaultParagraphFont"/>
    <w:uiPriority w:val="99"/>
    <w:semiHidden/>
    <w:unhideWhenUsed/>
    <w:rsid w:val="007A0BA7"/>
    <w:rPr>
      <w:color w:val="800080" w:themeColor="followedHyperlink"/>
      <w:u w:val="single"/>
    </w:rPr>
  </w:style>
  <w:style w:type="character" w:customStyle="1" w:styleId="apple-converted-space">
    <w:name w:val="apple-converted-space"/>
    <w:basedOn w:val="DefaultParagraphFont"/>
    <w:rsid w:val="00A81F11"/>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UtUXQ/CVMg6ItYjiEwyaBkT8bw==">CgMxLjAyCGguZ2pkZ3hzOAByITFnYjQ5aVJJcUJNcWhFTG1fQU9zVGlKd1hxZVcxdmZRRQ==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336</Words>
  <Characters>1919</Characters>
  <Application>Microsoft Office Word</Application>
  <DocSecurity>0</DocSecurity>
  <Lines>15</Lines>
  <Paragraphs>4</Paragraphs>
  <ScaleCrop>false</ScaleCrop>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Zendy Bima Mahardana, MT.</dc:creator>
  <cp:lastModifiedBy>PERPUS-1</cp:lastModifiedBy>
  <cp:revision>4</cp:revision>
  <dcterms:created xsi:type="dcterms:W3CDTF">2023-05-24T02:35:00Z</dcterms:created>
  <dcterms:modified xsi:type="dcterms:W3CDTF">2023-07-08T01:36:00Z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http://www.zotero.org/styles/harvard1</vt:lpwstr>
  </property>
  <property fmtid="{D5CDD505-2E9C-101B-9397-08002B2CF9AE}" pid="4" name="Mendeley Unique User Id_1">
    <vt:lpwstr>bafdab2e-07c4-3a36-95ab-49fa83b54c0b</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9th edition</vt:lpwstr>
  </property>
</Properties>
</file>