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3B1" w:rsidRDefault="008215DA">
      <w:pPr>
        <w:spacing w:line="360" w:lineRule="auto"/>
        <w:ind w:left="796" w:right="10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Pengaruh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Variasi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Metode</w:t>
      </w:r>
      <w:proofErr w:type="spellEnd"/>
      <w:r>
        <w:rPr>
          <w:b/>
          <w:sz w:val="28"/>
          <w:szCs w:val="28"/>
        </w:rPr>
        <w:t xml:space="preserve"> Curing </w:t>
      </w:r>
      <w:proofErr w:type="spellStart"/>
      <w:r>
        <w:rPr>
          <w:b/>
          <w:sz w:val="28"/>
          <w:szCs w:val="28"/>
        </w:rPr>
        <w:t>terhadap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Tekan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Beton</w:t>
      </w:r>
      <w:proofErr w:type="spellEnd"/>
      <w:r>
        <w:rPr>
          <w:b/>
          <w:sz w:val="28"/>
          <w:szCs w:val="28"/>
        </w:rPr>
        <w:t xml:space="preserve"> K-200</w:t>
      </w:r>
    </w:p>
    <w:p w14:paraId="00000002" w14:textId="77777777" w:rsidR="00D513B1" w:rsidRDefault="008215DA">
      <w:pPr>
        <w:spacing w:line="360" w:lineRule="auto"/>
        <w:ind w:left="796" w:right="1094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b/>
          <w:sz w:val="28"/>
          <w:szCs w:val="28"/>
        </w:rPr>
        <w:t>Suwarno</w:t>
      </w:r>
      <w:proofErr w:type="spellEnd"/>
      <w:r>
        <w:rPr>
          <w:b/>
          <w:sz w:val="28"/>
          <w:szCs w:val="28"/>
        </w:rPr>
        <w:t xml:space="preserve"> - 2021</w:t>
      </w:r>
    </w:p>
    <w:p w14:paraId="00000003" w14:textId="77777777" w:rsidR="00D513B1" w:rsidRDefault="00D513B1">
      <w:pPr>
        <w:spacing w:line="360" w:lineRule="auto"/>
        <w:ind w:left="796" w:right="1094"/>
        <w:jc w:val="center"/>
        <w:rPr>
          <w:b/>
          <w:sz w:val="28"/>
          <w:szCs w:val="28"/>
        </w:rPr>
      </w:pPr>
      <w:bookmarkStart w:id="1" w:name="_heading=h.wfzq34lndrwe" w:colFirst="0" w:colLast="0"/>
      <w:bookmarkEnd w:id="1"/>
    </w:p>
    <w:p w14:paraId="00000004" w14:textId="77777777" w:rsidR="00D513B1" w:rsidRDefault="008215D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00000005" w14:textId="77777777" w:rsidR="00D513B1" w:rsidRDefault="00D513B1">
      <w:pPr>
        <w:spacing w:line="360" w:lineRule="auto"/>
        <w:jc w:val="center"/>
        <w:rPr>
          <w:b/>
          <w:sz w:val="24"/>
          <w:szCs w:val="24"/>
        </w:rPr>
      </w:pPr>
    </w:p>
    <w:p w14:paraId="00000006" w14:textId="77777777" w:rsidR="00D513B1" w:rsidRDefault="00821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yang sangat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. Pembangunan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. Pembangunan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tepa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material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.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material yang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beton.Beton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material yang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z w:val="24"/>
          <w:szCs w:val="24"/>
        </w:rPr>
        <w:t>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efisien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bertingkat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perlakuan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material </w:t>
      </w:r>
      <w:proofErr w:type="spellStart"/>
      <w:r>
        <w:rPr>
          <w:sz w:val="24"/>
          <w:szCs w:val="24"/>
        </w:rPr>
        <w:t>konvensi</w:t>
      </w:r>
      <w:r>
        <w:rPr>
          <w:sz w:val="24"/>
          <w:szCs w:val="24"/>
        </w:rPr>
        <w:t>onal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berbeda-beda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K 125 -&lt; K 175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K 175 -&lt; K250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K 250 -&lt; K 400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bertulang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terkahir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K 400-K800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lupa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Perawata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yang sangat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perawatan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(curing)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kedap</w:t>
      </w:r>
      <w:proofErr w:type="spellEnd"/>
      <w:r>
        <w:rPr>
          <w:sz w:val="24"/>
          <w:szCs w:val="24"/>
        </w:rPr>
        <w:t xml:space="preserve"> air. </w:t>
      </w:r>
      <w:proofErr w:type="spellStart"/>
      <w:r>
        <w:rPr>
          <w:sz w:val="24"/>
          <w:szCs w:val="24"/>
        </w:rPr>
        <w:t>Penguapan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berpori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 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 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 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pengaruh</w:t>
      </w:r>
      <w:proofErr w:type="spellEnd"/>
      <w:proofErr w:type="gram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variasi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curing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K-200.</w:t>
      </w:r>
    </w:p>
    <w:p w14:paraId="00000007" w14:textId="77777777" w:rsidR="00D513B1" w:rsidRDefault="00D51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14:paraId="00000008" w14:textId="77777777" w:rsidR="00D513B1" w:rsidRDefault="008215D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proofErr w:type="gram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Beton</w:t>
      </w:r>
      <w:proofErr w:type="spellEnd"/>
      <w:r>
        <w:rPr>
          <w:b/>
          <w:sz w:val="24"/>
          <w:szCs w:val="24"/>
        </w:rPr>
        <w:t xml:space="preserve"> K-200,Mutu, Curing</w:t>
      </w:r>
    </w:p>
    <w:p w14:paraId="00000009" w14:textId="77777777" w:rsidR="00D513B1" w:rsidRDefault="00D513B1">
      <w:pPr>
        <w:spacing w:line="360" w:lineRule="auto"/>
        <w:ind w:left="796" w:right="1094"/>
        <w:jc w:val="center"/>
        <w:rPr>
          <w:b/>
          <w:sz w:val="28"/>
          <w:szCs w:val="28"/>
        </w:rPr>
      </w:pPr>
      <w:bookmarkStart w:id="2" w:name="_heading=h.j1m3zlqilvt8" w:colFirst="0" w:colLast="0"/>
      <w:bookmarkEnd w:id="2"/>
    </w:p>
    <w:p w14:paraId="0000000A" w14:textId="77777777" w:rsidR="00D513B1" w:rsidRDefault="008215DA">
      <w:pPr>
        <w:spacing w:line="360" w:lineRule="auto"/>
        <w:ind w:right="12"/>
        <w:jc w:val="center"/>
        <w:rPr>
          <w:b/>
          <w:i/>
          <w:sz w:val="24"/>
          <w:szCs w:val="24"/>
        </w:rPr>
      </w:pPr>
      <w:bookmarkStart w:id="3" w:name="_heading=h.r8n2jrov6g09" w:colFirst="0" w:colLast="0"/>
      <w:bookmarkEnd w:id="3"/>
      <w:r>
        <w:rPr>
          <w:b/>
          <w:i/>
          <w:sz w:val="24"/>
          <w:szCs w:val="24"/>
        </w:rPr>
        <w:lastRenderedPageBreak/>
        <w:t>ABSTRACT</w:t>
      </w:r>
    </w:p>
    <w:p w14:paraId="0000000B" w14:textId="77777777" w:rsidR="00D513B1" w:rsidRDefault="00D513B1">
      <w:pPr>
        <w:spacing w:line="360" w:lineRule="auto"/>
        <w:ind w:right="12"/>
        <w:jc w:val="center"/>
        <w:rPr>
          <w:b/>
          <w:i/>
          <w:sz w:val="24"/>
          <w:szCs w:val="24"/>
        </w:rPr>
      </w:pPr>
      <w:bookmarkStart w:id="4" w:name="_heading=h.e3wzl6itgivk" w:colFirst="0" w:colLast="0"/>
      <w:bookmarkEnd w:id="4"/>
    </w:p>
    <w:p w14:paraId="0000000C" w14:textId="77777777" w:rsidR="00D513B1" w:rsidRDefault="008215DA">
      <w:pPr>
        <w:spacing w:line="360" w:lineRule="auto"/>
        <w:ind w:right="12"/>
        <w:jc w:val="both"/>
        <w:rPr>
          <w:i/>
          <w:sz w:val="24"/>
          <w:szCs w:val="24"/>
        </w:rPr>
      </w:pPr>
      <w:bookmarkStart w:id="5" w:name="_heading=h.xb92oiyv8mpn" w:colFirst="0" w:colLast="0"/>
      <w:bookmarkEnd w:id="5"/>
      <w:r>
        <w:rPr>
          <w:i/>
          <w:sz w:val="24"/>
          <w:szCs w:val="24"/>
        </w:rPr>
        <w:t>One of the developments that is currently developing is in the construction sector. Development in this field</w:t>
      </w:r>
      <w:r>
        <w:rPr>
          <w:i/>
          <w:sz w:val="24"/>
          <w:szCs w:val="24"/>
        </w:rPr>
        <w:t xml:space="preserve"> becomes the foundation for further economic development. The development must be planned in such a way as to have proper efficiency. Planning includes the construction design and the quality of materials or construction materials. One of the materials tha</w:t>
      </w:r>
      <w:r>
        <w:rPr>
          <w:i/>
          <w:sz w:val="24"/>
          <w:szCs w:val="24"/>
        </w:rPr>
        <w:t>t is widely used in the field of construction is concrete. Concrete is a material that is widely used in the field of construction because it is considered more economical and efficient. This concrete is widely used as a building material for structures su</w:t>
      </w:r>
      <w:r>
        <w:rPr>
          <w:i/>
          <w:sz w:val="24"/>
          <w:szCs w:val="24"/>
        </w:rPr>
        <w:t>ch as bridge structures, multi-</w:t>
      </w:r>
      <w:proofErr w:type="spellStart"/>
      <w:r>
        <w:rPr>
          <w:i/>
          <w:sz w:val="24"/>
          <w:szCs w:val="24"/>
        </w:rPr>
        <w:t>storey</w:t>
      </w:r>
      <w:proofErr w:type="spellEnd"/>
      <w:r>
        <w:rPr>
          <w:i/>
          <w:sz w:val="24"/>
          <w:szCs w:val="24"/>
        </w:rPr>
        <w:t xml:space="preserve"> buildings. High strength concrete requires special treatment and cannot be achieved using only conventional materials. Concrete also has different types of concrete quality, namely the first is low quality, starting wi</w:t>
      </w:r>
      <w:r>
        <w:rPr>
          <w:i/>
          <w:sz w:val="24"/>
          <w:szCs w:val="24"/>
        </w:rPr>
        <w:t xml:space="preserve">th quality K 125 - &lt; K 175 which is usually used for work floors, then at low quality, starting from K 175 - &lt; K250, it is used for concrete structures without </w:t>
      </w:r>
      <w:proofErr w:type="gramStart"/>
      <w:r>
        <w:rPr>
          <w:i/>
          <w:sz w:val="24"/>
          <w:szCs w:val="24"/>
        </w:rPr>
        <w:t>reinforcement ,</w:t>
      </w:r>
      <w:proofErr w:type="gramEnd"/>
      <w:r>
        <w:rPr>
          <w:i/>
          <w:sz w:val="24"/>
          <w:szCs w:val="24"/>
        </w:rPr>
        <w:t xml:space="preserve"> then medium quality starting from K 250 - &lt; K 400 is used for reinforced concret</w:t>
      </w:r>
      <w:r>
        <w:rPr>
          <w:i/>
          <w:sz w:val="24"/>
          <w:szCs w:val="24"/>
        </w:rPr>
        <w:t>e, finally there is high quality starting from K 400-K800 used for prestressed concrete. very important factor in determining the quality of concrete. By doing concrete treatment (curing) you will get concrete that is watertight. Large evaporation will cau</w:t>
      </w:r>
      <w:r>
        <w:rPr>
          <w:i/>
          <w:sz w:val="24"/>
          <w:szCs w:val="24"/>
        </w:rPr>
        <w:t>se porous concrete. This study aims to determine how the effect of variations in curing methods on the compressive strength of K-200 concrete.</w:t>
      </w:r>
    </w:p>
    <w:p w14:paraId="0000000D" w14:textId="77777777" w:rsidR="00D513B1" w:rsidRDefault="00D513B1">
      <w:pPr>
        <w:spacing w:line="360" w:lineRule="auto"/>
        <w:ind w:right="12"/>
        <w:jc w:val="both"/>
        <w:rPr>
          <w:i/>
          <w:sz w:val="24"/>
          <w:szCs w:val="24"/>
        </w:rPr>
      </w:pPr>
      <w:bookmarkStart w:id="6" w:name="_heading=h.3qfjphzdfkf2" w:colFirst="0" w:colLast="0"/>
      <w:bookmarkEnd w:id="6"/>
    </w:p>
    <w:p w14:paraId="0000000E" w14:textId="77777777" w:rsidR="00D513B1" w:rsidRDefault="008215DA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7" w:name="_heading=h.ig3ly2i19ol4" w:colFirst="0" w:colLast="0"/>
      <w:bookmarkEnd w:id="7"/>
      <w:r>
        <w:rPr>
          <w:b/>
          <w:i/>
          <w:sz w:val="24"/>
          <w:szCs w:val="24"/>
        </w:rPr>
        <w:t>Keywords: K-200 concrete, quality, curing</w:t>
      </w:r>
    </w:p>
    <w:p w14:paraId="0000000F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8" w:name="_heading=h.hprbirdzrbws" w:colFirst="0" w:colLast="0"/>
      <w:bookmarkEnd w:id="8"/>
    </w:p>
    <w:p w14:paraId="00000010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9" w:name="_heading=h.4rwpkcfonphl" w:colFirst="0" w:colLast="0"/>
      <w:bookmarkEnd w:id="9"/>
    </w:p>
    <w:p w14:paraId="00000011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10" w:name="_heading=h.mbpmzqtsp6zh" w:colFirst="0" w:colLast="0"/>
      <w:bookmarkEnd w:id="10"/>
    </w:p>
    <w:p w14:paraId="00000012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11" w:name="_heading=h.685vrjlbzxgg" w:colFirst="0" w:colLast="0"/>
      <w:bookmarkEnd w:id="11"/>
    </w:p>
    <w:p w14:paraId="00000013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12" w:name="_heading=h.idjp0khu3fa4" w:colFirst="0" w:colLast="0"/>
      <w:bookmarkEnd w:id="12"/>
    </w:p>
    <w:p w14:paraId="00000014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13" w:name="_heading=h.btzzesawz7g3" w:colFirst="0" w:colLast="0"/>
      <w:bookmarkEnd w:id="13"/>
    </w:p>
    <w:p w14:paraId="00000015" w14:textId="77777777" w:rsidR="00D513B1" w:rsidRDefault="00D513B1">
      <w:pPr>
        <w:spacing w:line="360" w:lineRule="auto"/>
        <w:ind w:right="12"/>
        <w:jc w:val="both"/>
        <w:rPr>
          <w:b/>
          <w:i/>
          <w:sz w:val="24"/>
          <w:szCs w:val="24"/>
        </w:rPr>
      </w:pPr>
      <w:bookmarkStart w:id="14" w:name="_heading=h.uf0ja1vhpis2" w:colFirst="0" w:colLast="0"/>
      <w:bookmarkEnd w:id="14"/>
    </w:p>
    <w:p w14:paraId="00000016" w14:textId="3A7105AE" w:rsidR="00D513B1" w:rsidRDefault="00D513B1">
      <w:pPr>
        <w:spacing w:line="360" w:lineRule="auto"/>
        <w:rPr>
          <w:b/>
          <w:color w:val="974705"/>
          <w:sz w:val="24"/>
          <w:szCs w:val="24"/>
        </w:rPr>
      </w:pPr>
    </w:p>
    <w:p w14:paraId="1CF3A956" w14:textId="77777777" w:rsidR="008215DA" w:rsidRDefault="008215DA">
      <w:pPr>
        <w:spacing w:line="360" w:lineRule="auto"/>
        <w:rPr>
          <w:b/>
          <w:color w:val="974705"/>
          <w:sz w:val="24"/>
          <w:szCs w:val="24"/>
        </w:rPr>
      </w:pPr>
    </w:p>
    <w:sectPr w:rsidR="008215DA"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8F5"/>
    <w:multiLevelType w:val="multilevel"/>
    <w:tmpl w:val="3754227A"/>
    <w:lvl w:ilvl="0">
      <w:start w:val="1"/>
      <w:numFmt w:val="decimal"/>
      <w:pStyle w:val="Heading1"/>
      <w:lvlText w:val="%1"/>
      <w:lvlJc w:val="left"/>
      <w:pPr>
        <w:ind w:left="564" w:hanging="564"/>
      </w:pPr>
    </w:lvl>
    <w:lvl w:ilvl="1">
      <w:start w:val="1"/>
      <w:numFmt w:val="decimal"/>
      <w:pStyle w:val="Heading2"/>
      <w:lvlText w:val="%1.%2"/>
      <w:lvlJc w:val="left"/>
      <w:pPr>
        <w:ind w:left="564" w:hanging="564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080" w:hanging="1080"/>
      </w:p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B1"/>
    <w:rsid w:val="008215DA"/>
    <w:rsid w:val="00D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0BFF"/>
  <w15:docId w15:val="{6E75E4D0-A6C9-4066-908F-B146DAB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 w:eastAsia="en-US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26EA7"/>
    <w:pPr>
      <w:spacing w:before="100" w:beforeAutospacing="1" w:after="100" w:afterAutospacing="1"/>
    </w:pPr>
    <w:rPr>
      <w:sz w:val="24"/>
      <w:szCs w:val="24"/>
      <w:lang w:val="en-ID"/>
    </w:r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55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A"/>
    <w:rPr>
      <w:rFonts w:ascii="Courier New" w:hAnsi="Courier New" w:cs="Courier New"/>
      <w:lang w:val="en-ID"/>
    </w:rPr>
  </w:style>
  <w:style w:type="character" w:customStyle="1" w:styleId="y2iqfc">
    <w:name w:val="y2iqfc"/>
    <w:basedOn w:val="DefaultParagraphFont"/>
    <w:rsid w:val="00D5516A"/>
  </w:style>
  <w:style w:type="character" w:customStyle="1" w:styleId="apple-tab-span">
    <w:name w:val="apple-tab-span"/>
    <w:basedOn w:val="DefaultParagraphFont"/>
    <w:rsid w:val="0015084F"/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1UzaLAspG4sEH6Ey/JROaUwlzQ==">CgMxLjAyCGguZ2pkZ3hzMg5oLndmenEzNGxuZHJ3ZTIOaC5qMW0zemxxaWx2dDgyDmgucjhuMmpyb3Y2ZzA5Mg5oLmUzd3psNml0Z2l2azIOaC54Yjkyb2l5djhtcG4yDmguM3FmanBoemRma2YyMg5oLmlnM2x5MmkxOW9sNDIOaC5ocHJiaXJkenJid3MyDmguNHJ3cGtjZm9ucGhsMg5oLm1icG16cXRzcDZ6aDIOaC42ODV2cmpsYnp4Z2cyDmguaWRqcDBraHUzZmE0Mg5oLmJ0enplc2F3ejdnMzIOaC51ZjBqYTF2aHBpczIyCWguMzBqMHpsbDgAciExRmM5Yl9jYkZ5WDVMUTVBMTExZjlWVU04Q2x4a2RxW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PERPUS-1</cp:lastModifiedBy>
  <cp:revision>2</cp:revision>
  <dcterms:created xsi:type="dcterms:W3CDTF">2023-07-01T08:30:00Z</dcterms:created>
  <dcterms:modified xsi:type="dcterms:W3CDTF">2023-07-08T02:17:00Z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d978b23e-4098-3492-acf0-3f7507605dd9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